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426B5" w14:textId="6BE425B9" w:rsidR="00D50418" w:rsidRDefault="00D50418" w:rsidP="00D50418">
      <w:pPr>
        <w:pStyle w:val="Titre1"/>
      </w:pPr>
      <w:r>
        <w:t>Bannière</w:t>
      </w:r>
      <w:r w:rsidR="00486F2B">
        <w:t>s</w:t>
      </w:r>
      <w:r>
        <w:t xml:space="preserve"> Web</w:t>
      </w:r>
    </w:p>
    <w:p w14:paraId="6A0DB027" w14:textId="7F06870F" w:rsidR="00486F2B" w:rsidRDefault="00486F2B" w:rsidP="00D50418">
      <w:pPr>
        <w:rPr>
          <w:lang w:val="fr-CA" w:eastAsia="en-US"/>
        </w:rPr>
      </w:pPr>
      <w:r>
        <w:rPr>
          <w:lang w:val="fr-CA" w:eastAsia="en-US"/>
        </w:rPr>
        <w:t xml:space="preserve">Trois </w:t>
      </w:r>
      <w:r w:rsidR="00617BD3">
        <w:rPr>
          <w:lang w:val="fr-CA" w:eastAsia="en-US"/>
        </w:rPr>
        <w:t>bannière</w:t>
      </w:r>
      <w:r>
        <w:rPr>
          <w:lang w:val="fr-CA" w:eastAsia="en-US"/>
        </w:rPr>
        <w:t>s</w:t>
      </w:r>
      <w:r w:rsidR="00617BD3">
        <w:rPr>
          <w:lang w:val="fr-CA" w:eastAsia="en-US"/>
        </w:rPr>
        <w:t xml:space="preserve"> statique</w:t>
      </w:r>
      <w:r>
        <w:rPr>
          <w:lang w:val="fr-CA" w:eastAsia="en-US"/>
        </w:rPr>
        <w:t>s</w:t>
      </w:r>
      <w:r w:rsidR="00617BD3">
        <w:rPr>
          <w:lang w:val="fr-CA" w:eastAsia="en-US"/>
        </w:rPr>
        <w:t xml:space="preserve"> </w:t>
      </w:r>
      <w:r w:rsidR="00D50418">
        <w:rPr>
          <w:lang w:val="fr-CA" w:eastAsia="en-US"/>
        </w:rPr>
        <w:t xml:space="preserve">vous </w:t>
      </w:r>
      <w:r>
        <w:rPr>
          <w:lang w:val="fr-CA" w:eastAsia="en-US"/>
        </w:rPr>
        <w:t xml:space="preserve">sont </w:t>
      </w:r>
      <w:r w:rsidR="00617BD3">
        <w:rPr>
          <w:lang w:val="fr-CA" w:eastAsia="en-US"/>
        </w:rPr>
        <w:t>fournie</w:t>
      </w:r>
      <w:r>
        <w:rPr>
          <w:lang w:val="fr-CA" w:eastAsia="en-US"/>
        </w:rPr>
        <w:t>s</w:t>
      </w:r>
      <w:r w:rsidR="00617BD3">
        <w:rPr>
          <w:lang w:val="fr-CA" w:eastAsia="en-US"/>
        </w:rPr>
        <w:t xml:space="preserve"> </w:t>
      </w:r>
      <w:r w:rsidR="00D50418">
        <w:rPr>
          <w:lang w:val="fr-CA" w:eastAsia="en-US"/>
        </w:rPr>
        <w:t>au cas où vous souhaite</w:t>
      </w:r>
      <w:r w:rsidR="00D91192">
        <w:rPr>
          <w:lang w:val="fr-CA" w:eastAsia="en-US"/>
        </w:rPr>
        <w:t>rie</w:t>
      </w:r>
      <w:r w:rsidR="00D50418">
        <w:rPr>
          <w:lang w:val="fr-CA" w:eastAsia="en-US"/>
        </w:rPr>
        <w:t xml:space="preserve">z </w:t>
      </w:r>
      <w:r>
        <w:rPr>
          <w:lang w:val="fr-CA" w:eastAsia="en-US"/>
        </w:rPr>
        <w:t xml:space="preserve">les </w:t>
      </w:r>
      <w:r w:rsidR="00617BD3">
        <w:rPr>
          <w:lang w:val="fr-CA" w:eastAsia="en-US"/>
        </w:rPr>
        <w:t>utiliser dans vos</w:t>
      </w:r>
      <w:r w:rsidR="00D50418">
        <w:rPr>
          <w:lang w:val="fr-CA" w:eastAsia="en-US"/>
        </w:rPr>
        <w:t xml:space="preserve"> canaux numériques </w:t>
      </w:r>
      <w:r w:rsidR="005B71F5">
        <w:rPr>
          <w:lang w:val="fr-CA" w:eastAsia="en-US"/>
        </w:rPr>
        <w:t xml:space="preserve">(site Web, site intranet, infolettre, etc.) </w:t>
      </w:r>
      <w:r w:rsidR="005933D5">
        <w:rPr>
          <w:lang w:val="fr-CA" w:eastAsia="en-US"/>
        </w:rPr>
        <w:t>à partir</w:t>
      </w:r>
      <w:r w:rsidR="00D50418">
        <w:rPr>
          <w:lang w:val="fr-CA" w:eastAsia="en-US"/>
        </w:rPr>
        <w:t xml:space="preserve"> </w:t>
      </w:r>
      <w:r w:rsidR="00D50418" w:rsidRPr="00D50418">
        <w:rPr>
          <w:b/>
          <w:bCs/>
          <w:lang w:val="fr-CA" w:eastAsia="en-US"/>
        </w:rPr>
        <w:t>d</w:t>
      </w:r>
      <w:r>
        <w:rPr>
          <w:b/>
          <w:bCs/>
          <w:lang w:val="fr-CA" w:eastAsia="en-US"/>
        </w:rPr>
        <w:t>u 1</w:t>
      </w:r>
      <w:r w:rsidRPr="00486F2B">
        <w:rPr>
          <w:b/>
          <w:bCs/>
          <w:vertAlign w:val="superscript"/>
          <w:lang w:val="fr-CA" w:eastAsia="en-US"/>
        </w:rPr>
        <w:t>er</w:t>
      </w:r>
      <w:r>
        <w:rPr>
          <w:b/>
          <w:bCs/>
          <w:lang w:val="fr-CA" w:eastAsia="en-US"/>
        </w:rPr>
        <w:t xml:space="preserve"> novembre</w:t>
      </w:r>
      <w:r w:rsidR="005933D5">
        <w:rPr>
          <w:b/>
          <w:bCs/>
          <w:lang w:val="fr-CA" w:eastAsia="en-US"/>
        </w:rPr>
        <w:t xml:space="preserve"> 2022, </w:t>
      </w:r>
      <w:r w:rsidR="005933D5" w:rsidRPr="006B2CFF">
        <w:rPr>
          <w:lang w:val="fr-CA" w:eastAsia="en-US"/>
        </w:rPr>
        <w:t>date d’entrée en vigueur de la loi visant à mieux protéger les personnes en situation de vulnérabilité</w:t>
      </w:r>
      <w:r w:rsidR="00D50418" w:rsidRPr="005933D5">
        <w:rPr>
          <w:lang w:val="fr-CA" w:eastAsia="en-US"/>
        </w:rPr>
        <w:t xml:space="preserve">. </w:t>
      </w:r>
      <w:r w:rsidR="00D633D8" w:rsidRPr="005933D5">
        <w:rPr>
          <w:lang w:val="fr-CA" w:eastAsia="en-US"/>
        </w:rPr>
        <w:t xml:space="preserve"> </w:t>
      </w:r>
    </w:p>
    <w:p w14:paraId="6B038995" w14:textId="77777777" w:rsidR="00486F2B" w:rsidRDefault="00486F2B" w:rsidP="00D50418">
      <w:pPr>
        <w:rPr>
          <w:lang w:val="fr-CA" w:eastAsia="en-US"/>
        </w:rPr>
      </w:pPr>
    </w:p>
    <w:p w14:paraId="13569B4D" w14:textId="1205AF61" w:rsidR="00D50418" w:rsidRDefault="00D91192" w:rsidP="00D50418">
      <w:pPr>
        <w:rPr>
          <w:lang w:val="fr-CA" w:eastAsia="en-US"/>
        </w:rPr>
      </w:pPr>
      <w:r>
        <w:rPr>
          <w:lang w:val="fr-CA" w:eastAsia="en-US"/>
        </w:rPr>
        <w:t xml:space="preserve">SVP </w:t>
      </w:r>
      <w:r w:rsidR="00D50418" w:rsidRPr="002349B6">
        <w:rPr>
          <w:b/>
          <w:bCs/>
          <w:lang w:val="fr-CA" w:eastAsia="en-US"/>
        </w:rPr>
        <w:t xml:space="preserve">vous </w:t>
      </w:r>
      <w:r w:rsidR="007200C2" w:rsidRPr="002349B6">
        <w:rPr>
          <w:b/>
          <w:bCs/>
          <w:lang w:val="fr-CA" w:eastAsia="en-US"/>
        </w:rPr>
        <w:t>assure</w:t>
      </w:r>
      <w:r w:rsidR="007200C2">
        <w:rPr>
          <w:b/>
          <w:bCs/>
          <w:lang w:val="fr-CA" w:eastAsia="en-US"/>
        </w:rPr>
        <w:t>r</w:t>
      </w:r>
      <w:r w:rsidR="007200C2" w:rsidRPr="002349B6">
        <w:rPr>
          <w:b/>
          <w:bCs/>
          <w:lang w:val="fr-CA" w:eastAsia="en-US"/>
        </w:rPr>
        <w:t xml:space="preserve"> </w:t>
      </w:r>
      <w:r w:rsidR="00D50418" w:rsidRPr="002349B6">
        <w:rPr>
          <w:b/>
          <w:bCs/>
          <w:lang w:val="fr-CA" w:eastAsia="en-US"/>
        </w:rPr>
        <w:t>de diriger les bannières à ce</w:t>
      </w:r>
      <w:r w:rsidR="005B71F5">
        <w:rPr>
          <w:b/>
          <w:bCs/>
          <w:lang w:val="fr-CA" w:eastAsia="en-US"/>
        </w:rPr>
        <w:t>tte</w:t>
      </w:r>
      <w:r w:rsidR="00D50418" w:rsidRPr="002349B6">
        <w:rPr>
          <w:b/>
          <w:bCs/>
          <w:lang w:val="fr-CA" w:eastAsia="en-US"/>
        </w:rPr>
        <w:t xml:space="preserve"> adresse</w:t>
      </w:r>
      <w:r w:rsidR="00D50418">
        <w:rPr>
          <w:lang w:val="fr-CA" w:eastAsia="en-US"/>
        </w:rPr>
        <w:t> :</w:t>
      </w:r>
      <w:r w:rsidR="0006537C">
        <w:rPr>
          <w:lang w:val="fr-CA" w:eastAsia="en-US"/>
        </w:rPr>
        <w:t xml:space="preserve"> </w:t>
      </w:r>
      <w:hyperlink r:id="rId8" w:history="1">
        <w:r w:rsidR="005A114A">
          <w:rPr>
            <w:rStyle w:val="Lienhypertexte"/>
          </w:rPr>
          <w:t>Québec.ca/</w:t>
        </w:r>
        <w:proofErr w:type="spellStart"/>
        <w:r w:rsidR="005A114A">
          <w:rPr>
            <w:rStyle w:val="Lienhypertexte"/>
          </w:rPr>
          <w:t>mieuxprotéger</w:t>
        </w:r>
        <w:proofErr w:type="spellEnd"/>
      </w:hyperlink>
    </w:p>
    <w:p w14:paraId="3266EE88" w14:textId="77777777" w:rsidR="00D50418" w:rsidRPr="00B078FE" w:rsidRDefault="00D50418" w:rsidP="00D50418">
      <w:pPr>
        <w:rPr>
          <w:lang w:val="fr-CA" w:eastAsia="en-US"/>
        </w:rPr>
      </w:pPr>
    </w:p>
    <w:p w14:paraId="31D99406" w14:textId="64384A43" w:rsidR="00D50418" w:rsidRDefault="00D50418" w:rsidP="00D50418">
      <w:pPr>
        <w:pStyle w:val="Titre1"/>
      </w:pPr>
      <w:r>
        <w:t xml:space="preserve">Publications </w:t>
      </w:r>
      <w:r w:rsidR="007200C2">
        <w:t xml:space="preserve">sur les </w:t>
      </w:r>
      <w:r>
        <w:t xml:space="preserve">réseaux sociaux </w:t>
      </w:r>
    </w:p>
    <w:p w14:paraId="695AC6C2" w14:textId="6D710568" w:rsidR="00246DB5" w:rsidRPr="00911CB9" w:rsidRDefault="00486F2B" w:rsidP="002349B6">
      <w:pPr>
        <w:jc w:val="both"/>
        <w:rPr>
          <w:b/>
          <w:bCs/>
        </w:rPr>
      </w:pPr>
      <w:r>
        <w:t>Nous vous invitons à partager les publications que nous diffuserons dans nos médias sociaux le 1</w:t>
      </w:r>
      <w:r w:rsidRPr="00486F2B">
        <w:rPr>
          <w:vertAlign w:val="superscript"/>
        </w:rPr>
        <w:t>er</w:t>
      </w:r>
      <w:r>
        <w:t xml:space="preserve"> novembre afin de souligner l’entrée en vigueur de la loi ou à créer vos propres publications sur le sujet en prenant soin de </w:t>
      </w:r>
      <w:r w:rsidRPr="00486F2B">
        <w:rPr>
          <w:b/>
          <w:bCs/>
        </w:rPr>
        <w:t xml:space="preserve">nous identifier </w:t>
      </w:r>
      <w:r w:rsidRPr="00911CB9">
        <w:t>(</w:t>
      </w:r>
      <w:r w:rsidR="00911CB9" w:rsidRPr="00911CB9">
        <w:rPr>
          <w:b/>
          <w:bCs/>
        </w:rPr>
        <w:t>@</w:t>
      </w:r>
      <w:r w:rsidR="00911CB9" w:rsidRPr="00911CB9">
        <w:rPr>
          <w:rStyle w:val="xt0e3qv"/>
          <w:b/>
          <w:bCs/>
        </w:rPr>
        <w:t>Curateur public du Québec</w:t>
      </w:r>
      <w:r w:rsidRPr="00911CB9">
        <w:rPr>
          <w:b/>
          <w:bCs/>
        </w:rPr>
        <w:t xml:space="preserve">) </w:t>
      </w:r>
      <w:r w:rsidRPr="00911CB9">
        <w:t>et d’</w:t>
      </w:r>
      <w:r w:rsidRPr="00911CB9">
        <w:rPr>
          <w:b/>
          <w:bCs/>
        </w:rPr>
        <w:t>ajouter le mot-clic #</w:t>
      </w:r>
      <w:r w:rsidR="00911CB9">
        <w:rPr>
          <w:b/>
          <w:bCs/>
        </w:rPr>
        <w:t>M</w:t>
      </w:r>
      <w:r w:rsidRPr="00911CB9">
        <w:rPr>
          <w:b/>
          <w:bCs/>
        </w:rPr>
        <w:t>ieux</w:t>
      </w:r>
      <w:r w:rsidR="00911CB9">
        <w:rPr>
          <w:b/>
          <w:bCs/>
        </w:rPr>
        <w:t>P</w:t>
      </w:r>
      <w:r w:rsidRPr="00911CB9">
        <w:rPr>
          <w:b/>
          <w:bCs/>
        </w:rPr>
        <w:t>rotéger</w:t>
      </w:r>
      <w:r w:rsidR="00C04709" w:rsidRPr="00911CB9">
        <w:rPr>
          <w:b/>
          <w:bCs/>
        </w:rPr>
        <w:t>.</w:t>
      </w:r>
    </w:p>
    <w:p w14:paraId="2C196135" w14:textId="77777777" w:rsidR="00246DB5" w:rsidRPr="00911CB9" w:rsidRDefault="00246DB5" w:rsidP="002349B6">
      <w:pPr>
        <w:jc w:val="both"/>
        <w:rPr>
          <w:b/>
          <w:bCs/>
        </w:rPr>
      </w:pPr>
    </w:p>
    <w:p w14:paraId="250E2D26" w14:textId="7C2949C6" w:rsidR="00486F2B" w:rsidRDefault="00486F2B" w:rsidP="002349B6">
      <w:pPr>
        <w:jc w:val="both"/>
      </w:pPr>
      <w:r>
        <w:t>Pour faciliter vos partages, nous vous invitons à vous abonner à nos pages dont vous trouverez les liens ci-dessous</w:t>
      </w:r>
      <w:r w:rsidR="00C04709">
        <w:t> :</w:t>
      </w:r>
    </w:p>
    <w:p w14:paraId="7734E986" w14:textId="43EFB90F" w:rsidR="00486F2B" w:rsidRDefault="00486F2B" w:rsidP="002349B6">
      <w:pPr>
        <w:jc w:val="both"/>
      </w:pPr>
    </w:p>
    <w:p w14:paraId="3D5B9AFF" w14:textId="6356C034" w:rsidR="00486F2B" w:rsidRDefault="00000000" w:rsidP="002349B6">
      <w:pPr>
        <w:jc w:val="both"/>
      </w:pPr>
      <w:hyperlink r:id="rId9" w:history="1">
        <w:r w:rsidR="00486F2B">
          <w:rPr>
            <w:rStyle w:val="Lienhypertexte"/>
          </w:rPr>
          <w:t>Curateur public du Québec | Facebook</w:t>
        </w:r>
      </w:hyperlink>
      <w:r w:rsidR="00246DB5">
        <w:t xml:space="preserve"> </w:t>
      </w:r>
    </w:p>
    <w:p w14:paraId="362EB1AC" w14:textId="65F6CCA7" w:rsidR="00A42C94" w:rsidRDefault="00000000" w:rsidP="002349B6">
      <w:pPr>
        <w:jc w:val="both"/>
      </w:pPr>
      <w:hyperlink r:id="rId10" w:history="1">
        <w:r w:rsidR="00A42C94">
          <w:rPr>
            <w:rStyle w:val="Lienhypertexte"/>
          </w:rPr>
          <w:t>Curateur public (@CurateurPublic) / Twitter</w:t>
        </w:r>
      </w:hyperlink>
      <w:r w:rsidR="00A42C94">
        <w:t xml:space="preserve"> </w:t>
      </w:r>
    </w:p>
    <w:p w14:paraId="392A1BFB" w14:textId="494051AD" w:rsidR="00C04709" w:rsidRDefault="00000000" w:rsidP="002349B6">
      <w:pPr>
        <w:jc w:val="both"/>
      </w:pPr>
      <w:hyperlink r:id="rId11" w:history="1">
        <w:r w:rsidR="00C04709">
          <w:rPr>
            <w:rStyle w:val="Lienhypertexte"/>
          </w:rPr>
          <w:t>Curateur public du Québec | LinkedIn</w:t>
        </w:r>
      </w:hyperlink>
    </w:p>
    <w:p w14:paraId="491F3121" w14:textId="3CD398B2" w:rsidR="00486F2B" w:rsidRDefault="00486F2B" w:rsidP="002349B6">
      <w:pPr>
        <w:jc w:val="both"/>
      </w:pPr>
    </w:p>
    <w:p w14:paraId="36187B7F" w14:textId="37815CF1" w:rsidR="002349B6" w:rsidRDefault="002349B6" w:rsidP="002349B6">
      <w:pPr>
        <w:jc w:val="both"/>
      </w:pPr>
      <w:r>
        <w:t xml:space="preserve">Au cas où cela puisse vous être utile, nous vous fournissons quelques textes clés en main pouvant accompagner vos partages. </w:t>
      </w:r>
    </w:p>
    <w:p w14:paraId="25959D9A" w14:textId="644697A4" w:rsidR="002349B6" w:rsidRDefault="002349B6" w:rsidP="00D50418">
      <w:pPr>
        <w:jc w:val="both"/>
      </w:pPr>
    </w:p>
    <w:p w14:paraId="65C77A33" w14:textId="11D2F511" w:rsidR="002349B6" w:rsidRDefault="00237F83" w:rsidP="00237F83">
      <w:pPr>
        <w:pStyle w:val="Titre2"/>
      </w:pPr>
      <w:r>
        <w:tab/>
        <w:t xml:space="preserve">Partage </w:t>
      </w:r>
      <w:r w:rsidR="003160AD">
        <w:t>sur Facebook/LinkedIn</w:t>
      </w:r>
    </w:p>
    <w:p w14:paraId="7CFC33DD" w14:textId="783CC160" w:rsidR="00237F83" w:rsidRDefault="00237F83" w:rsidP="00D50418">
      <w:pPr>
        <w:jc w:val="both"/>
      </w:pPr>
    </w:p>
    <w:p w14:paraId="0FCC55F4" w14:textId="6C3AC2BB" w:rsidR="00621E14" w:rsidRDefault="00621E14" w:rsidP="00C310F7">
      <w:pPr>
        <w:ind w:left="708"/>
        <w:jc w:val="both"/>
      </w:pPr>
      <w:r>
        <w:t>Nouvelles mesures d’assistance et de représentation temporaire, tutelle modulée et bien d’autres changements concrets entrent en vigueur aujourd’hui avec la loi visant à mieux protéger les personnes en situation de vulnérabilité. Joignez-vous à nous et @</w:t>
      </w:r>
      <w:r w:rsidRPr="003F1EB4">
        <w:rPr>
          <w:b/>
          <w:bCs/>
        </w:rPr>
        <w:t>Curateur public du Québec</w:t>
      </w:r>
      <w:r>
        <w:rPr>
          <w:b/>
          <w:bCs/>
        </w:rPr>
        <w:t xml:space="preserve"> </w:t>
      </w:r>
      <w:r w:rsidRPr="00621E14">
        <w:t>pour les faire connaître.</w:t>
      </w:r>
      <w:r w:rsidRPr="00752666">
        <w:t xml:space="preserve"> </w:t>
      </w:r>
      <w:hyperlink r:id="rId12" w:history="1">
        <w:r w:rsidRPr="00752666">
          <w:rPr>
            <w:rStyle w:val="Lienhypertexte"/>
          </w:rPr>
          <w:t>Québec.ca/</w:t>
        </w:r>
        <w:proofErr w:type="spellStart"/>
        <w:r w:rsidRPr="00752666">
          <w:rPr>
            <w:rStyle w:val="Lienhypertexte"/>
          </w:rPr>
          <w:t>mieuxprotéger</w:t>
        </w:r>
        <w:proofErr w:type="spellEnd"/>
      </w:hyperlink>
    </w:p>
    <w:p w14:paraId="15145261" w14:textId="77777777" w:rsidR="00621E14" w:rsidRDefault="00621E14" w:rsidP="00F22F49">
      <w:pPr>
        <w:jc w:val="both"/>
      </w:pPr>
    </w:p>
    <w:p w14:paraId="3DA40EDA" w14:textId="641FD709" w:rsidR="00AD59AA" w:rsidRDefault="00AD59AA" w:rsidP="00AD59AA">
      <w:pPr>
        <w:ind w:left="708" w:firstLine="2"/>
        <w:jc w:val="both"/>
      </w:pPr>
      <w:r>
        <w:t xml:space="preserve">Lorsque nous unissons nos forces, de très belles choses se réalisent au Québec comme la mise en œuvre de la loi visant à </w:t>
      </w:r>
      <w:r w:rsidRPr="00911CB9">
        <w:rPr>
          <w:b/>
          <w:bCs/>
        </w:rPr>
        <w:t>#</w:t>
      </w:r>
      <w:r>
        <w:rPr>
          <w:b/>
          <w:bCs/>
        </w:rPr>
        <w:t>M</w:t>
      </w:r>
      <w:r w:rsidRPr="00911CB9">
        <w:rPr>
          <w:b/>
          <w:bCs/>
        </w:rPr>
        <w:t>ieux</w:t>
      </w:r>
      <w:r>
        <w:rPr>
          <w:b/>
          <w:bCs/>
        </w:rPr>
        <w:t>P</w:t>
      </w:r>
      <w:r w:rsidRPr="00911CB9">
        <w:rPr>
          <w:b/>
          <w:bCs/>
        </w:rPr>
        <w:t>rotéger</w:t>
      </w:r>
      <w:r>
        <w:t xml:space="preserve"> les personnes en situation de vulnérabilité. Découvrez cette loi bienveillante et </w:t>
      </w:r>
      <w:r w:rsidR="00B736C7">
        <w:t>les changements qui prennent effet ce 1</w:t>
      </w:r>
      <w:r w:rsidR="00B736C7" w:rsidRPr="00B736C7">
        <w:rPr>
          <w:vertAlign w:val="superscript"/>
        </w:rPr>
        <w:t>er</w:t>
      </w:r>
      <w:r w:rsidR="00B736C7">
        <w:t xml:space="preserve"> novembre au </w:t>
      </w:r>
      <w:hyperlink r:id="rId13" w:history="1">
        <w:r w:rsidR="00723021">
          <w:rPr>
            <w:rStyle w:val="Lienhypertexte"/>
          </w:rPr>
          <w:t>Québec.ca/</w:t>
        </w:r>
        <w:proofErr w:type="spellStart"/>
        <w:r w:rsidR="00723021">
          <w:rPr>
            <w:rStyle w:val="Lienhypertexte"/>
          </w:rPr>
          <w:t>mieuxprotéger</w:t>
        </w:r>
        <w:proofErr w:type="spellEnd"/>
      </w:hyperlink>
    </w:p>
    <w:p w14:paraId="2FE557B0" w14:textId="77777777" w:rsidR="00AD59AA" w:rsidRDefault="00AD59AA" w:rsidP="00C310F7">
      <w:pPr>
        <w:ind w:left="708"/>
        <w:jc w:val="both"/>
      </w:pPr>
    </w:p>
    <w:p w14:paraId="342FE5E7" w14:textId="5532DA64" w:rsidR="00F22F49" w:rsidRDefault="00F22F49" w:rsidP="00C310F7">
      <w:pPr>
        <w:ind w:left="708"/>
        <w:jc w:val="both"/>
      </w:pPr>
      <w:r>
        <w:t xml:space="preserve">Saviez-vous que nous avons contribué à la loi qui entre en vigueur pour </w:t>
      </w:r>
      <w:r w:rsidR="007A0E07" w:rsidRPr="00911CB9">
        <w:rPr>
          <w:b/>
          <w:bCs/>
        </w:rPr>
        <w:t>#</w:t>
      </w:r>
      <w:r w:rsidR="007A0E07">
        <w:rPr>
          <w:b/>
          <w:bCs/>
        </w:rPr>
        <w:t>M</w:t>
      </w:r>
      <w:r w:rsidR="007A0E07" w:rsidRPr="00911CB9">
        <w:rPr>
          <w:b/>
          <w:bCs/>
        </w:rPr>
        <w:t>ieux</w:t>
      </w:r>
      <w:r w:rsidR="007A0E07">
        <w:rPr>
          <w:b/>
          <w:bCs/>
        </w:rPr>
        <w:t>P</w:t>
      </w:r>
      <w:r w:rsidR="007A0E07" w:rsidRPr="00911CB9">
        <w:rPr>
          <w:b/>
          <w:bCs/>
        </w:rPr>
        <w:t>rotéger</w:t>
      </w:r>
      <w:r w:rsidR="007A0E07">
        <w:t xml:space="preserve"> </w:t>
      </w:r>
      <w:r>
        <w:t xml:space="preserve">les personnes en situation de </w:t>
      </w:r>
      <w:proofErr w:type="gramStart"/>
      <w:r>
        <w:t>vulnérabilité?</w:t>
      </w:r>
      <w:proofErr w:type="gramEnd"/>
      <w:r>
        <w:t xml:space="preserve"> Pour en savoir plus sur les changements </w:t>
      </w:r>
      <w:r w:rsidR="005933D5">
        <w:t>et nouveautés</w:t>
      </w:r>
      <w:r>
        <w:t xml:space="preserve">, visitez le </w:t>
      </w:r>
      <w:hyperlink r:id="rId14" w:history="1">
        <w:r w:rsidRPr="00F22F49">
          <w:rPr>
            <w:rStyle w:val="Lienhypertexte"/>
          </w:rPr>
          <w:t>Québec.ca/</w:t>
        </w:r>
        <w:proofErr w:type="spellStart"/>
        <w:r w:rsidRPr="00F22F49">
          <w:rPr>
            <w:rStyle w:val="Lienhypertexte"/>
          </w:rPr>
          <w:t>mieuxprotéger</w:t>
        </w:r>
        <w:proofErr w:type="spellEnd"/>
      </w:hyperlink>
    </w:p>
    <w:p w14:paraId="37B54C8A" w14:textId="77777777" w:rsidR="00F22F49" w:rsidRDefault="00F22F49" w:rsidP="00F22F49">
      <w:pPr>
        <w:jc w:val="both"/>
      </w:pPr>
    </w:p>
    <w:p w14:paraId="17BB6208" w14:textId="03D15294" w:rsidR="003F1EB4" w:rsidRDefault="00C04709" w:rsidP="00C310F7">
      <w:pPr>
        <w:ind w:left="708"/>
        <w:jc w:val="both"/>
        <w:rPr>
          <w:b/>
          <w:bCs/>
        </w:rPr>
      </w:pPr>
      <w:r>
        <w:lastRenderedPageBreak/>
        <w:t xml:space="preserve">C’est aujourd’hui qu’entre en vigueur la </w:t>
      </w:r>
      <w:hyperlink r:id="rId15" w:history="1">
        <w:r w:rsidRPr="00EF34AC">
          <w:rPr>
            <w:rStyle w:val="Lienhypertexte"/>
          </w:rPr>
          <w:t>loi visant à mieux</w:t>
        </w:r>
        <w:r w:rsidR="00911CB9" w:rsidRPr="00EF34AC">
          <w:rPr>
            <w:rStyle w:val="Lienhypertexte"/>
          </w:rPr>
          <w:t xml:space="preserve"> </w:t>
        </w:r>
        <w:r w:rsidRPr="00EF34AC">
          <w:rPr>
            <w:rStyle w:val="Lienhypertexte"/>
          </w:rPr>
          <w:t>prot</w:t>
        </w:r>
        <w:r w:rsidR="00911CB9" w:rsidRPr="00EF34AC">
          <w:rPr>
            <w:rStyle w:val="Lienhypertexte"/>
          </w:rPr>
          <w:t>é</w:t>
        </w:r>
        <w:r w:rsidRPr="00EF34AC">
          <w:rPr>
            <w:rStyle w:val="Lienhypertexte"/>
          </w:rPr>
          <w:t>ger les personnes en situation de</w:t>
        </w:r>
        <w:r w:rsidR="00911CB9" w:rsidRPr="00EF34AC">
          <w:rPr>
            <w:rStyle w:val="Lienhypertexte"/>
          </w:rPr>
          <w:t xml:space="preserve"> vulnérabilité</w:t>
        </w:r>
      </w:hyperlink>
      <w:r w:rsidR="00911CB9">
        <w:t>, une loi moderne</w:t>
      </w:r>
      <w:r w:rsidR="000C51AD">
        <w:t xml:space="preserve"> et </w:t>
      </w:r>
      <w:r w:rsidR="00911CB9">
        <w:t xml:space="preserve">inclusive à laquelle nous sommes fiers d’avoir </w:t>
      </w:r>
      <w:r w:rsidR="003F1EB4">
        <w:t>contribué</w:t>
      </w:r>
      <w:r w:rsidR="00621E14">
        <w:t xml:space="preserve"> aux côtés du </w:t>
      </w:r>
      <w:r w:rsidR="00621E14" w:rsidRPr="003F1EB4">
        <w:rPr>
          <w:b/>
          <w:bCs/>
        </w:rPr>
        <w:t>@Curateur public du Québec</w:t>
      </w:r>
      <w:r w:rsidR="008F0C99">
        <w:rPr>
          <w:b/>
          <w:bCs/>
        </w:rPr>
        <w:t xml:space="preserve"> </w:t>
      </w:r>
      <w:r w:rsidR="008F0C99" w:rsidRPr="008F0C99">
        <w:t>et de nombreux partenaires</w:t>
      </w:r>
      <w:r w:rsidR="003F1EB4" w:rsidRPr="008F0C99">
        <w:t>.</w:t>
      </w:r>
      <w:r w:rsidR="00F22F49">
        <w:t xml:space="preserve"> </w:t>
      </w:r>
      <w:r w:rsidR="000C51AD" w:rsidRPr="00911CB9">
        <w:rPr>
          <w:b/>
          <w:bCs/>
        </w:rPr>
        <w:t>#</w:t>
      </w:r>
      <w:r w:rsidR="000C51AD">
        <w:rPr>
          <w:b/>
          <w:bCs/>
        </w:rPr>
        <w:t>M</w:t>
      </w:r>
      <w:r w:rsidR="000C51AD" w:rsidRPr="00911CB9">
        <w:rPr>
          <w:b/>
          <w:bCs/>
        </w:rPr>
        <w:t>ieux</w:t>
      </w:r>
      <w:r w:rsidR="000C51AD">
        <w:rPr>
          <w:b/>
          <w:bCs/>
        </w:rPr>
        <w:t>P</w:t>
      </w:r>
      <w:r w:rsidR="000C51AD" w:rsidRPr="00911CB9">
        <w:rPr>
          <w:b/>
          <w:bCs/>
        </w:rPr>
        <w:t>rotéger</w:t>
      </w:r>
    </w:p>
    <w:p w14:paraId="6C6CA82A" w14:textId="087E408D" w:rsidR="003F1EB4" w:rsidRDefault="00B736C7" w:rsidP="00C310F7">
      <w:pPr>
        <w:spacing w:after="200" w:line="276" w:lineRule="auto"/>
        <w:ind w:left="708"/>
      </w:pPr>
      <w:r>
        <w:br/>
      </w:r>
      <w:r w:rsidR="003F1EB4">
        <w:t>La valorisation de l’autonomie</w:t>
      </w:r>
      <w:r w:rsidR="00AD59AA">
        <w:t xml:space="preserve"> et</w:t>
      </w:r>
      <w:r w:rsidR="003F1EB4">
        <w:t xml:space="preserve"> la préservation de l’exercice des droits sont au cœur de la loi</w:t>
      </w:r>
      <w:r w:rsidR="00160FD1">
        <w:t xml:space="preserve"> qui </w:t>
      </w:r>
      <w:r w:rsidR="00AD59AA">
        <w:t xml:space="preserve">entre en vigueur </w:t>
      </w:r>
      <w:r w:rsidR="003F1EB4">
        <w:t xml:space="preserve">pour </w:t>
      </w:r>
      <w:r w:rsidR="000C51AD" w:rsidRPr="00911CB9">
        <w:rPr>
          <w:b/>
          <w:bCs/>
        </w:rPr>
        <w:t>#</w:t>
      </w:r>
      <w:r w:rsidR="000C51AD">
        <w:rPr>
          <w:b/>
          <w:bCs/>
        </w:rPr>
        <w:t>M</w:t>
      </w:r>
      <w:r w:rsidR="000C51AD" w:rsidRPr="00911CB9">
        <w:rPr>
          <w:b/>
          <w:bCs/>
        </w:rPr>
        <w:t>ieux</w:t>
      </w:r>
      <w:r w:rsidR="000C51AD">
        <w:rPr>
          <w:b/>
          <w:bCs/>
        </w:rPr>
        <w:t>P</w:t>
      </w:r>
      <w:r w:rsidR="000C51AD" w:rsidRPr="00911CB9">
        <w:rPr>
          <w:b/>
          <w:bCs/>
        </w:rPr>
        <w:t>rotéger</w:t>
      </w:r>
      <w:r w:rsidR="000C51AD">
        <w:t xml:space="preserve"> </w:t>
      </w:r>
      <w:r w:rsidR="003F1EB4">
        <w:t xml:space="preserve">les personnes en situation de vulnérabilité. Nous sommes fiers de participer à </w:t>
      </w:r>
      <w:r w:rsidR="00AD59AA">
        <w:t>l</w:t>
      </w:r>
      <w:r w:rsidR="003F1EB4">
        <w:t xml:space="preserve">a mise en œuvre </w:t>
      </w:r>
      <w:r w:rsidR="000C51AD">
        <w:t xml:space="preserve">de cette loi </w:t>
      </w:r>
      <w:r w:rsidR="00E754C5">
        <w:t xml:space="preserve">importante. Découvrez </w:t>
      </w:r>
      <w:r w:rsidR="00160FD1">
        <w:t xml:space="preserve">les nouveautés au </w:t>
      </w:r>
      <w:hyperlink r:id="rId16" w:history="1">
        <w:r w:rsidR="007A0E07" w:rsidRPr="00621E14">
          <w:rPr>
            <w:rStyle w:val="Lienhypertexte"/>
            <w:b/>
            <w:bCs/>
          </w:rPr>
          <w:t>Québec.ca/</w:t>
        </w:r>
        <w:proofErr w:type="spellStart"/>
        <w:r w:rsidR="007A0E07" w:rsidRPr="00621E14">
          <w:rPr>
            <w:rStyle w:val="Lienhypertexte"/>
            <w:b/>
            <w:bCs/>
          </w:rPr>
          <w:t>mieuxprotéger</w:t>
        </w:r>
        <w:proofErr w:type="spellEnd"/>
      </w:hyperlink>
    </w:p>
    <w:p w14:paraId="4DD36F71" w14:textId="41CC0609" w:rsidR="00237F83" w:rsidRDefault="00237F83" w:rsidP="00237F83">
      <w:pPr>
        <w:ind w:left="708" w:firstLine="2"/>
        <w:jc w:val="both"/>
      </w:pPr>
    </w:p>
    <w:p w14:paraId="5307F097" w14:textId="2F8399DD" w:rsidR="003160AD" w:rsidRDefault="003160AD" w:rsidP="003160AD">
      <w:pPr>
        <w:pStyle w:val="Titre2"/>
        <w:ind w:firstLine="708"/>
      </w:pPr>
      <w:r>
        <w:t xml:space="preserve">Partage sur </w:t>
      </w:r>
      <w:r w:rsidR="0006537C">
        <w:t>Twitter</w:t>
      </w:r>
    </w:p>
    <w:p w14:paraId="3D955FA4" w14:textId="77777777" w:rsidR="003160AD" w:rsidRDefault="003160AD" w:rsidP="00045177">
      <w:pPr>
        <w:ind w:left="708" w:firstLine="2"/>
        <w:jc w:val="both"/>
      </w:pPr>
    </w:p>
    <w:p w14:paraId="633F611D" w14:textId="1DC4CFB7" w:rsidR="00237F83" w:rsidRDefault="00AD59AA" w:rsidP="00045177">
      <w:pPr>
        <w:ind w:left="708" w:firstLine="2"/>
        <w:jc w:val="both"/>
      </w:pPr>
      <w:r>
        <w:t xml:space="preserve">Lorsque nous unissons nos forces, de belles choses se réalisent au Québec comme l’entrée en vigueur de la loi visant à </w:t>
      </w:r>
      <w:r w:rsidRPr="00911CB9">
        <w:rPr>
          <w:b/>
          <w:bCs/>
        </w:rPr>
        <w:t>#</w:t>
      </w:r>
      <w:r>
        <w:rPr>
          <w:b/>
          <w:bCs/>
        </w:rPr>
        <w:t>M</w:t>
      </w:r>
      <w:r w:rsidRPr="00911CB9">
        <w:rPr>
          <w:b/>
          <w:bCs/>
        </w:rPr>
        <w:t>ieux</w:t>
      </w:r>
      <w:r>
        <w:rPr>
          <w:b/>
          <w:bCs/>
        </w:rPr>
        <w:t>P</w:t>
      </w:r>
      <w:r w:rsidRPr="00911CB9">
        <w:rPr>
          <w:b/>
          <w:bCs/>
        </w:rPr>
        <w:t>rotéger</w:t>
      </w:r>
      <w:r>
        <w:t xml:space="preserve"> les personnes en situation de vulnérabilité</w:t>
      </w:r>
      <w:r w:rsidR="00045177">
        <w:t>.</w:t>
      </w:r>
      <w:r>
        <w:t xml:space="preserve"> Découvrez-la </w:t>
      </w:r>
      <w:r w:rsidR="00B736C7">
        <w:t xml:space="preserve">au </w:t>
      </w:r>
      <w:hyperlink r:id="rId17" w:history="1">
        <w:r w:rsidR="003160AD" w:rsidRPr="003160AD">
          <w:rPr>
            <w:rStyle w:val="Lienhypertexte"/>
          </w:rPr>
          <w:t>Quebec.ca/</w:t>
        </w:r>
        <w:proofErr w:type="spellStart"/>
        <w:r w:rsidR="003160AD" w:rsidRPr="003160AD">
          <w:rPr>
            <w:rStyle w:val="Lienhypertexte"/>
          </w:rPr>
          <w:t>mieuxproteger</w:t>
        </w:r>
        <w:proofErr w:type="spellEnd"/>
      </w:hyperlink>
      <w:r w:rsidR="003160AD">
        <w:t xml:space="preserve"> </w:t>
      </w:r>
    </w:p>
    <w:p w14:paraId="22615BA6" w14:textId="0C05C3AD" w:rsidR="00B736C7" w:rsidRDefault="00B736C7" w:rsidP="00045177">
      <w:pPr>
        <w:ind w:left="708" w:firstLine="2"/>
        <w:jc w:val="both"/>
      </w:pPr>
    </w:p>
    <w:p w14:paraId="54308B8E" w14:textId="6E7F2255" w:rsidR="00B736C7" w:rsidRDefault="00B736C7" w:rsidP="00045177">
      <w:pPr>
        <w:ind w:left="708" w:firstLine="2"/>
        <w:jc w:val="both"/>
      </w:pPr>
      <w:r>
        <w:t xml:space="preserve">Célébrons l’entrée en vigueur d’une loi </w:t>
      </w:r>
      <w:r w:rsidR="005933D5">
        <w:t>importante</w:t>
      </w:r>
      <w:r>
        <w:t xml:space="preserve"> et faisons équipe pour mieux protéger et accompagner ceux qui en ont besoin. </w:t>
      </w:r>
      <w:hyperlink r:id="rId18" w:history="1">
        <w:r w:rsidRPr="003160AD">
          <w:rPr>
            <w:rStyle w:val="Lienhypertexte"/>
          </w:rPr>
          <w:t>Quebec.ca/</w:t>
        </w:r>
        <w:proofErr w:type="spellStart"/>
        <w:r w:rsidRPr="003160AD">
          <w:rPr>
            <w:rStyle w:val="Lienhypertexte"/>
          </w:rPr>
          <w:t>mieuxproteger</w:t>
        </w:r>
        <w:proofErr w:type="spellEnd"/>
      </w:hyperlink>
    </w:p>
    <w:p w14:paraId="275F7201" w14:textId="1ED6156D" w:rsidR="00E11EA7" w:rsidRDefault="00E11EA7" w:rsidP="00045177">
      <w:pPr>
        <w:ind w:left="708" w:firstLine="2"/>
        <w:jc w:val="both"/>
      </w:pPr>
    </w:p>
    <w:p w14:paraId="1600B35E" w14:textId="77777777" w:rsidR="00B736C7" w:rsidRDefault="00B736C7" w:rsidP="00045177">
      <w:pPr>
        <w:ind w:left="708" w:firstLine="2"/>
        <w:jc w:val="both"/>
      </w:pPr>
    </w:p>
    <w:p w14:paraId="53E077D9" w14:textId="40CEB918" w:rsidR="00BD58CA" w:rsidRDefault="00BD58CA" w:rsidP="00BD58CA">
      <w:pPr>
        <w:pStyle w:val="Titre1"/>
      </w:pPr>
      <w:r>
        <w:t>Texte</w:t>
      </w:r>
      <w:r w:rsidR="008326DB">
        <w:t>s</w:t>
      </w:r>
      <w:r>
        <w:t xml:space="preserve"> </w:t>
      </w:r>
      <w:r w:rsidR="00B419B2">
        <w:t>bref</w:t>
      </w:r>
      <w:r w:rsidR="008326DB">
        <w:t>s</w:t>
      </w:r>
      <w:r w:rsidR="00B419B2">
        <w:t xml:space="preserve"> </w:t>
      </w:r>
      <w:r>
        <w:t>pour site Web, site intranet ou infolettre</w:t>
      </w:r>
    </w:p>
    <w:p w14:paraId="3724707F" w14:textId="77777777" w:rsidR="00C310F7" w:rsidRDefault="00C310F7" w:rsidP="00BD58CA">
      <w:pPr>
        <w:rPr>
          <w:lang w:val="fr-CA" w:eastAsia="en-US"/>
        </w:rPr>
      </w:pPr>
    </w:p>
    <w:p w14:paraId="295337AE" w14:textId="1419B0AF" w:rsidR="00160FD1" w:rsidRDefault="00B736C7" w:rsidP="00BD58CA">
      <w:pPr>
        <w:rPr>
          <w:lang w:val="fr-CA" w:eastAsia="en-US"/>
        </w:rPr>
      </w:pPr>
      <w:r>
        <w:rPr>
          <w:lang w:val="fr-CA" w:eastAsia="en-US"/>
        </w:rPr>
        <w:t>1</w:t>
      </w:r>
      <w:r w:rsidRPr="00B736C7">
        <w:rPr>
          <w:vertAlign w:val="superscript"/>
          <w:lang w:val="fr-CA" w:eastAsia="en-US"/>
        </w:rPr>
        <w:t>er</w:t>
      </w:r>
      <w:r>
        <w:rPr>
          <w:lang w:val="fr-CA" w:eastAsia="en-US"/>
        </w:rPr>
        <w:t xml:space="preserve"> novembre 2022</w:t>
      </w:r>
      <w:r>
        <w:rPr>
          <w:lang w:val="fr-CA" w:eastAsia="en-US"/>
        </w:rPr>
        <w:br/>
      </w:r>
      <w:r w:rsidRPr="008326DB">
        <w:rPr>
          <w:b/>
          <w:bCs/>
          <w:lang w:val="fr-CA" w:eastAsia="en-US"/>
        </w:rPr>
        <w:t>Une date marquante pour la protection des personnes au Québec</w:t>
      </w:r>
    </w:p>
    <w:p w14:paraId="389BDDE0" w14:textId="4E9BABF9" w:rsidR="00B736C7" w:rsidRDefault="00B736C7" w:rsidP="00BD58CA">
      <w:pPr>
        <w:rPr>
          <w:lang w:val="fr-CA" w:eastAsia="en-US"/>
        </w:rPr>
      </w:pPr>
    </w:p>
    <w:p w14:paraId="1E50E7B0" w14:textId="64DFA4D9" w:rsidR="00B419B2" w:rsidRDefault="00B736C7" w:rsidP="00BD58CA">
      <w:pPr>
        <w:rPr>
          <w:lang w:val="fr-CA" w:eastAsia="en-US"/>
        </w:rPr>
      </w:pPr>
      <w:r>
        <w:rPr>
          <w:lang w:val="fr-CA" w:eastAsia="en-US"/>
        </w:rPr>
        <w:t>C’est aujourd’hui qu’entre en vigueur la loi visant à mieux protéger les personnes en situation de vulnérabilité</w:t>
      </w:r>
      <w:r w:rsidR="00B419B2">
        <w:rPr>
          <w:lang w:val="fr-CA" w:eastAsia="en-US"/>
        </w:rPr>
        <w:t>, une loi à la fois inclusive et bienveillante, qui permettra de miser davantage sur les forces des personnes. Cette loi modernise le dispositif de protection des personnes au Québec et modifie l’offre de services du Curateur public</w:t>
      </w:r>
      <w:r w:rsidR="000400E7">
        <w:rPr>
          <w:lang w:val="fr-CA" w:eastAsia="en-US"/>
        </w:rPr>
        <w:t xml:space="preserve"> du Québec</w:t>
      </w:r>
      <w:r w:rsidR="00B419B2">
        <w:rPr>
          <w:lang w:val="fr-CA" w:eastAsia="en-US"/>
        </w:rPr>
        <w:t xml:space="preserve">. Au-delà de la simplification des régimes de protection, la loi prévoit de nouvelles mesures qui permettront </w:t>
      </w:r>
      <w:r w:rsidR="008C3EBF">
        <w:rPr>
          <w:lang w:val="fr-CA" w:eastAsia="en-US"/>
        </w:rPr>
        <w:t xml:space="preserve">d’offrir un accompagnement mieux adapté aux besoins des personnes comme la mesure d’assistance et la représentation temporaire. </w:t>
      </w:r>
    </w:p>
    <w:p w14:paraId="2A7828E8" w14:textId="77777777" w:rsidR="00B419B2" w:rsidRDefault="00B419B2" w:rsidP="00BD58CA">
      <w:pPr>
        <w:rPr>
          <w:lang w:val="fr-CA" w:eastAsia="en-US"/>
        </w:rPr>
      </w:pPr>
    </w:p>
    <w:p w14:paraId="6DA2B5AE" w14:textId="30E24CB3" w:rsidR="00B419B2" w:rsidRDefault="00B419B2" w:rsidP="00B419B2">
      <w:pPr>
        <w:jc w:val="both"/>
      </w:pPr>
      <w:r>
        <w:rPr>
          <w:lang w:val="fr-CA" w:eastAsia="en-US"/>
        </w:rPr>
        <w:t xml:space="preserve">Pour tout connaître des changements </w:t>
      </w:r>
      <w:r w:rsidR="00E754C5">
        <w:rPr>
          <w:lang w:val="fr-CA" w:eastAsia="en-US"/>
        </w:rPr>
        <w:t>et nouveautés</w:t>
      </w:r>
      <w:r>
        <w:rPr>
          <w:lang w:val="fr-CA" w:eastAsia="en-US"/>
        </w:rPr>
        <w:t xml:space="preserve">, visitez le </w:t>
      </w:r>
      <w:hyperlink r:id="rId19" w:history="1">
        <w:r w:rsidR="00723021">
          <w:rPr>
            <w:rStyle w:val="Lienhypertexte"/>
          </w:rPr>
          <w:t>Québec.ca/</w:t>
        </w:r>
        <w:proofErr w:type="spellStart"/>
        <w:r w:rsidR="00723021">
          <w:rPr>
            <w:rStyle w:val="Lienhypertexte"/>
          </w:rPr>
          <w:t>mieuxprotéger</w:t>
        </w:r>
        <w:proofErr w:type="spellEnd"/>
      </w:hyperlink>
    </w:p>
    <w:p w14:paraId="1620B9E5" w14:textId="77777777" w:rsidR="00B419B2" w:rsidRDefault="00B419B2" w:rsidP="00B419B2">
      <w:pPr>
        <w:ind w:left="708" w:firstLine="2"/>
        <w:jc w:val="both"/>
      </w:pPr>
    </w:p>
    <w:p w14:paraId="5A65FAA5" w14:textId="281FCDE2" w:rsidR="0057313E" w:rsidRDefault="0057313E"/>
    <w:p w14:paraId="7DE2AD74" w14:textId="77777777" w:rsidR="00A94635" w:rsidRDefault="00A94635">
      <w:pPr>
        <w:rPr>
          <w:b/>
          <w:bCs/>
        </w:rPr>
      </w:pPr>
    </w:p>
    <w:p w14:paraId="672A2EC4" w14:textId="49468424" w:rsidR="008C3EBF" w:rsidRPr="00A94635" w:rsidRDefault="008C3EBF" w:rsidP="008747A1">
      <w:pPr>
        <w:keepNext/>
        <w:rPr>
          <w:b/>
          <w:bCs/>
        </w:rPr>
      </w:pPr>
      <w:r w:rsidRPr="00A94635">
        <w:rPr>
          <w:b/>
          <w:bCs/>
        </w:rPr>
        <w:lastRenderedPageBreak/>
        <w:t>Entrée en vigueur d’une loi qui modernise la protection des personnes</w:t>
      </w:r>
    </w:p>
    <w:p w14:paraId="0D2B2D75" w14:textId="4C7BA5CD" w:rsidR="008C3EBF" w:rsidRPr="00A94635" w:rsidRDefault="008C3EBF" w:rsidP="008747A1">
      <w:pPr>
        <w:keepNext/>
      </w:pPr>
    </w:p>
    <w:p w14:paraId="53FB4329" w14:textId="56B71013" w:rsidR="008C3EBF" w:rsidRPr="00A94635" w:rsidRDefault="008C3EBF" w:rsidP="008747A1">
      <w:pPr>
        <w:keepNext/>
        <w:rPr>
          <w:rFonts w:cstheme="majorHAnsi"/>
        </w:rPr>
      </w:pPr>
      <w:r w:rsidRPr="00A94635">
        <w:rPr>
          <w:rFonts w:cstheme="majorHAnsi"/>
        </w:rPr>
        <w:t>C’est aujourd’hui, le 1</w:t>
      </w:r>
      <w:r w:rsidRPr="00A94635">
        <w:rPr>
          <w:rFonts w:cstheme="majorHAnsi"/>
          <w:vertAlign w:val="superscript"/>
        </w:rPr>
        <w:t>er</w:t>
      </w:r>
      <w:r w:rsidRPr="00A94635">
        <w:rPr>
          <w:rFonts w:cstheme="majorHAnsi"/>
        </w:rPr>
        <w:t xml:space="preserve"> novembre, qu’entre en vigueur la loi visant à mieux protéger les personnes en situation de vulnérabilité, </w:t>
      </w:r>
      <w:r w:rsidR="00E754C5">
        <w:rPr>
          <w:rFonts w:cstheme="majorHAnsi"/>
        </w:rPr>
        <w:t>qui introduit</w:t>
      </w:r>
      <w:r w:rsidRPr="00A94635">
        <w:rPr>
          <w:rFonts w:cstheme="majorHAnsi"/>
        </w:rPr>
        <w:t xml:space="preserve"> </w:t>
      </w:r>
      <w:r w:rsidR="00E754C5">
        <w:rPr>
          <w:rFonts w:cstheme="majorHAnsi"/>
        </w:rPr>
        <w:t>des</w:t>
      </w:r>
      <w:r w:rsidRPr="00A94635">
        <w:rPr>
          <w:rFonts w:cstheme="majorHAnsi"/>
        </w:rPr>
        <w:t xml:space="preserve"> changements concrets </w:t>
      </w:r>
      <w:r w:rsidR="00E754C5">
        <w:rPr>
          <w:rFonts w:cstheme="majorHAnsi"/>
        </w:rPr>
        <w:t>ainsi que des</w:t>
      </w:r>
      <w:r w:rsidRPr="00A94635">
        <w:rPr>
          <w:rFonts w:cstheme="majorHAnsi"/>
        </w:rPr>
        <w:t xml:space="preserve"> nouveautés.</w:t>
      </w:r>
    </w:p>
    <w:p w14:paraId="10E13759" w14:textId="2B150303" w:rsidR="008C3EBF" w:rsidRPr="00A94635" w:rsidRDefault="008C3EBF">
      <w:pPr>
        <w:rPr>
          <w:rFonts w:cstheme="majorHAnsi"/>
        </w:rPr>
      </w:pPr>
    </w:p>
    <w:p w14:paraId="5EEC528B" w14:textId="37B31156" w:rsidR="00C609C8" w:rsidRPr="00A94635" w:rsidRDefault="00C609C8" w:rsidP="00C609C8">
      <w:pPr>
        <w:jc w:val="both"/>
        <w:rPr>
          <w:rFonts w:cstheme="majorHAnsi"/>
        </w:rPr>
      </w:pPr>
      <w:r w:rsidRPr="00A94635">
        <w:rPr>
          <w:rFonts w:cstheme="majorHAnsi"/>
        </w:rPr>
        <w:t xml:space="preserve">Cette loi, qui s’inscrit dans les grandes tendances internationales, est importante parce qu’elle favorise l’autonomie des personnes inaptes et de celles vivant une difficulté. Elle leur permet d’exercer un maximum de droits et de prendre davantage de place dans les décisions qui les concernent. </w:t>
      </w:r>
      <w:r w:rsidR="008326DB" w:rsidRPr="00A94635">
        <w:rPr>
          <w:rFonts w:cstheme="majorHAnsi"/>
        </w:rPr>
        <w:t xml:space="preserve"> </w:t>
      </w:r>
      <w:r w:rsidR="008C3EBF" w:rsidRPr="00A94635">
        <w:rPr>
          <w:rFonts w:cstheme="majorHAnsi"/>
        </w:rPr>
        <w:t xml:space="preserve">Au-delà de la simplification des régimes de protection, </w:t>
      </w:r>
      <w:r w:rsidRPr="00A94635">
        <w:rPr>
          <w:rFonts w:cstheme="majorHAnsi"/>
        </w:rPr>
        <w:t xml:space="preserve">elle </w:t>
      </w:r>
      <w:r w:rsidR="008C3EBF" w:rsidRPr="00A94635">
        <w:rPr>
          <w:rFonts w:cstheme="majorHAnsi"/>
        </w:rPr>
        <w:t xml:space="preserve">permet d’offrir une protection </w:t>
      </w:r>
      <w:r w:rsidR="001A1229" w:rsidRPr="00A94635">
        <w:rPr>
          <w:rFonts w:cstheme="majorHAnsi"/>
        </w:rPr>
        <w:t>ou</w:t>
      </w:r>
      <w:r w:rsidR="008C3EBF" w:rsidRPr="00A94635">
        <w:rPr>
          <w:rFonts w:cstheme="majorHAnsi"/>
        </w:rPr>
        <w:t xml:space="preserve"> un accompagnement mieux adapté à la situation de chaque personne en plus de </w:t>
      </w:r>
      <w:r w:rsidR="008E4619">
        <w:rPr>
          <w:rFonts w:cstheme="majorHAnsi"/>
        </w:rPr>
        <w:t xml:space="preserve">prévenir les </w:t>
      </w:r>
      <w:r w:rsidR="008C3EBF" w:rsidRPr="00A94635">
        <w:rPr>
          <w:rFonts w:cstheme="majorHAnsi"/>
        </w:rPr>
        <w:t xml:space="preserve">abus et </w:t>
      </w:r>
      <w:r w:rsidR="008E4619">
        <w:rPr>
          <w:rFonts w:cstheme="majorHAnsi"/>
        </w:rPr>
        <w:t>la</w:t>
      </w:r>
      <w:r w:rsidR="008C3EBF" w:rsidRPr="00A94635">
        <w:rPr>
          <w:rFonts w:cstheme="majorHAnsi"/>
        </w:rPr>
        <w:t xml:space="preserve"> maltraitance. </w:t>
      </w:r>
    </w:p>
    <w:p w14:paraId="278A8706" w14:textId="77777777" w:rsidR="00C609C8" w:rsidRPr="00A94635" w:rsidRDefault="00C609C8">
      <w:pPr>
        <w:rPr>
          <w:rFonts w:cstheme="majorHAnsi"/>
        </w:rPr>
      </w:pPr>
    </w:p>
    <w:p w14:paraId="680ECB5E" w14:textId="1DF2056D" w:rsidR="00C609C8" w:rsidRPr="00A94635" w:rsidRDefault="00C609C8">
      <w:pPr>
        <w:rPr>
          <w:rFonts w:cstheme="majorHAnsi"/>
          <w:color w:val="000000"/>
        </w:rPr>
      </w:pPr>
      <w:r w:rsidRPr="00A94635">
        <w:rPr>
          <w:rFonts w:cstheme="majorHAnsi"/>
        </w:rPr>
        <w:t>Soulignons que d</w:t>
      </w:r>
      <w:r w:rsidR="001A1229" w:rsidRPr="00A94635">
        <w:rPr>
          <w:rFonts w:cstheme="majorHAnsi"/>
        </w:rPr>
        <w:t>eux nouvelles mesures</w:t>
      </w:r>
      <w:r w:rsidRPr="00A94635">
        <w:rPr>
          <w:rFonts w:cstheme="majorHAnsi"/>
        </w:rPr>
        <w:t xml:space="preserve"> </w:t>
      </w:r>
      <w:r w:rsidR="001A1229" w:rsidRPr="00A94635">
        <w:rPr>
          <w:rFonts w:cstheme="majorHAnsi"/>
        </w:rPr>
        <w:t xml:space="preserve">voient le jour, soit la </w:t>
      </w:r>
      <w:hyperlink r:id="rId20" w:history="1">
        <w:r w:rsidR="001A1229" w:rsidRPr="00723021">
          <w:rPr>
            <w:rStyle w:val="Lienhypertexte"/>
            <w:rFonts w:cstheme="majorHAnsi"/>
          </w:rPr>
          <w:t>représentation temporaire</w:t>
        </w:r>
      </w:hyperlink>
      <w:r w:rsidR="008C3EBF" w:rsidRPr="00A94635">
        <w:rPr>
          <w:rFonts w:cstheme="majorHAnsi"/>
        </w:rPr>
        <w:t xml:space="preserve"> </w:t>
      </w:r>
      <w:r w:rsidR="001A1229" w:rsidRPr="00A94635">
        <w:rPr>
          <w:rFonts w:cstheme="majorHAnsi"/>
        </w:rPr>
        <w:t xml:space="preserve">et la </w:t>
      </w:r>
      <w:hyperlink r:id="rId21" w:history="1">
        <w:r w:rsidR="001A1229" w:rsidRPr="0015542C">
          <w:rPr>
            <w:rStyle w:val="Lienhypertexte"/>
            <w:rFonts w:cstheme="majorHAnsi"/>
          </w:rPr>
          <w:t>mesure d’assistance</w:t>
        </w:r>
      </w:hyperlink>
      <w:r w:rsidR="001A1229" w:rsidRPr="00A94635">
        <w:rPr>
          <w:rFonts w:cstheme="majorHAnsi"/>
        </w:rPr>
        <w:t xml:space="preserve">.  </w:t>
      </w:r>
      <w:r w:rsidRPr="00A94635">
        <w:rPr>
          <w:rFonts w:cstheme="majorHAnsi"/>
        </w:rPr>
        <w:t xml:space="preserve">La première permet à une personne inapte, n’ayant pas besoin d’être représentée en tout temps, de faire </w:t>
      </w:r>
      <w:r w:rsidR="00AD6766">
        <w:rPr>
          <w:rFonts w:cstheme="majorHAnsi"/>
        </w:rPr>
        <w:t>désigner</w:t>
      </w:r>
      <w:r w:rsidR="00AD6766" w:rsidRPr="00A94635">
        <w:rPr>
          <w:rFonts w:cstheme="majorHAnsi"/>
        </w:rPr>
        <w:t xml:space="preserve"> </w:t>
      </w:r>
      <w:r w:rsidRPr="00A94635">
        <w:rPr>
          <w:rFonts w:cstheme="majorHAnsi"/>
        </w:rPr>
        <w:t>par le tribunal un représentant temporaire pour poser un acte précis en son nom</w:t>
      </w:r>
      <w:r w:rsidR="004C55A0">
        <w:rPr>
          <w:rFonts w:cstheme="majorHAnsi"/>
        </w:rPr>
        <w:t xml:space="preserve"> (</w:t>
      </w:r>
      <w:r w:rsidR="00272762">
        <w:rPr>
          <w:rFonts w:cstheme="majorHAnsi"/>
        </w:rPr>
        <w:t xml:space="preserve">par exemple, </w:t>
      </w:r>
      <w:r w:rsidRPr="00A94635">
        <w:rPr>
          <w:rFonts w:cstheme="majorHAnsi"/>
          <w:color w:val="000000"/>
        </w:rPr>
        <w:t>renoncer à une succession</w:t>
      </w:r>
      <w:r w:rsidR="004C55A0">
        <w:rPr>
          <w:rFonts w:cstheme="majorHAnsi"/>
          <w:color w:val="000000"/>
        </w:rPr>
        <w:t>)</w:t>
      </w:r>
      <w:r w:rsidRPr="00A94635">
        <w:rPr>
          <w:rFonts w:cstheme="majorHAnsi"/>
          <w:color w:val="000000"/>
        </w:rPr>
        <w:t xml:space="preserve">, tout en maintenant l’exercice de ses autres droits. Une fois l’acte accompli, la représentation </w:t>
      </w:r>
      <w:r w:rsidR="00A94635">
        <w:rPr>
          <w:rFonts w:cstheme="majorHAnsi"/>
          <w:color w:val="000000"/>
        </w:rPr>
        <w:t xml:space="preserve">temporaire </w:t>
      </w:r>
      <w:r w:rsidRPr="00A94635">
        <w:rPr>
          <w:rFonts w:cstheme="majorHAnsi"/>
          <w:color w:val="000000"/>
        </w:rPr>
        <w:t xml:space="preserve">prend fin. La seconde </w:t>
      </w:r>
      <w:r w:rsidR="00A94635" w:rsidRPr="00A94635">
        <w:rPr>
          <w:rFonts w:cstheme="majorHAnsi"/>
          <w:color w:val="000000"/>
        </w:rPr>
        <w:t xml:space="preserve">mesure </w:t>
      </w:r>
      <w:r w:rsidRPr="00A94635">
        <w:rPr>
          <w:rFonts w:cstheme="majorHAnsi"/>
          <w:color w:val="000000"/>
        </w:rPr>
        <w:t>permet</w:t>
      </w:r>
      <w:r w:rsidR="00A94635" w:rsidRPr="00A94635">
        <w:rPr>
          <w:rFonts w:cstheme="majorHAnsi"/>
          <w:color w:val="000000"/>
        </w:rPr>
        <w:t xml:space="preserve"> </w:t>
      </w:r>
      <w:r w:rsidRPr="00A94635">
        <w:rPr>
          <w:rFonts w:cstheme="majorHAnsi"/>
          <w:color w:val="000000"/>
        </w:rPr>
        <w:t xml:space="preserve">à une personne qui vit une difficulté de </w:t>
      </w:r>
      <w:r w:rsidR="00A94635">
        <w:rPr>
          <w:rFonts w:cstheme="majorHAnsi"/>
          <w:color w:val="000000"/>
        </w:rPr>
        <w:t xml:space="preserve">choisir </w:t>
      </w:r>
      <w:r w:rsidRPr="00A94635">
        <w:rPr>
          <w:rFonts w:cstheme="majorHAnsi"/>
          <w:color w:val="000000"/>
        </w:rPr>
        <w:t xml:space="preserve">un ou deux assistants </w:t>
      </w:r>
      <w:r w:rsidR="00A94635" w:rsidRPr="00A94635">
        <w:rPr>
          <w:rFonts w:cstheme="majorHAnsi"/>
          <w:color w:val="000000"/>
        </w:rPr>
        <w:t>pour l’aider et la conseiller dans sa prise de décision, la gestion de ses biens et l’</w:t>
      </w:r>
      <w:r w:rsidR="00A94635">
        <w:rPr>
          <w:rFonts w:cstheme="majorHAnsi"/>
          <w:color w:val="000000"/>
        </w:rPr>
        <w:t>e</w:t>
      </w:r>
      <w:r w:rsidR="00A94635" w:rsidRPr="00A94635">
        <w:rPr>
          <w:rFonts w:cstheme="majorHAnsi"/>
          <w:color w:val="000000"/>
        </w:rPr>
        <w:t>xercice de ses droits. Une</w:t>
      </w:r>
      <w:r w:rsidR="00A94635" w:rsidRPr="00A94635">
        <w:rPr>
          <w:rFonts w:cstheme="majorHAnsi"/>
          <w:shd w:val="clear" w:color="auto" w:fill="FAF9F8"/>
        </w:rPr>
        <w:t xml:space="preserve"> fois reconnu </w:t>
      </w:r>
      <w:r w:rsidR="00A94635">
        <w:rPr>
          <w:rFonts w:cstheme="majorHAnsi"/>
          <w:shd w:val="clear" w:color="auto" w:fill="FAF9F8"/>
        </w:rPr>
        <w:t xml:space="preserve">officiellement </w:t>
      </w:r>
      <w:r w:rsidR="00A94635" w:rsidRPr="00A94635">
        <w:rPr>
          <w:rFonts w:cstheme="majorHAnsi"/>
          <w:shd w:val="clear" w:color="auto" w:fill="FAF9F8"/>
        </w:rPr>
        <w:t>par le Curateur public</w:t>
      </w:r>
      <w:r w:rsidR="00773926">
        <w:rPr>
          <w:rFonts w:cstheme="majorHAnsi"/>
          <w:shd w:val="clear" w:color="auto" w:fill="FAF9F8"/>
        </w:rPr>
        <w:t xml:space="preserve"> du Québec</w:t>
      </w:r>
      <w:r w:rsidR="00A94635" w:rsidRPr="00A94635">
        <w:rPr>
          <w:rFonts w:cstheme="majorHAnsi"/>
          <w:shd w:val="clear" w:color="auto" w:fill="FAF9F8"/>
        </w:rPr>
        <w:t>, l’assistant pourra obtenir et transmettre des renseignements à divers ministères, organismes, entreprises de services (électricité, téléphonie, câblodistribution, etc.) et professionnels (médecins, pharmaciens, travailleurs sociaux, juristes, comptables professionnels agréés, etc.).</w:t>
      </w:r>
      <w:r w:rsidR="00A94635" w:rsidRPr="00A94635">
        <w:rPr>
          <w:rFonts w:cstheme="majorHAnsi"/>
          <w:color w:val="000000"/>
        </w:rPr>
        <w:t xml:space="preserve"> Cette mesure permettra à la personne assistée de rester ma</w:t>
      </w:r>
      <w:r w:rsidR="004C0B01">
        <w:rPr>
          <w:rFonts w:cstheme="majorHAnsi"/>
          <w:color w:val="000000"/>
        </w:rPr>
        <w:t>î</w:t>
      </w:r>
      <w:r w:rsidR="00A94635" w:rsidRPr="00A94635">
        <w:rPr>
          <w:rFonts w:cstheme="majorHAnsi"/>
          <w:color w:val="000000"/>
        </w:rPr>
        <w:t xml:space="preserve">tre de ses décisions, mais d’obtenir un petit coup de pouce lorsqu’elle en </w:t>
      </w:r>
      <w:r w:rsidR="001C4933">
        <w:rPr>
          <w:rFonts w:cstheme="majorHAnsi"/>
          <w:color w:val="000000"/>
        </w:rPr>
        <w:t>res</w:t>
      </w:r>
      <w:r w:rsidR="00A94635" w:rsidRPr="00A94635">
        <w:rPr>
          <w:rFonts w:cstheme="majorHAnsi"/>
          <w:color w:val="000000"/>
        </w:rPr>
        <w:t xml:space="preserve">sent le besoin. </w:t>
      </w:r>
      <w:r w:rsidRPr="00A94635">
        <w:rPr>
          <w:rFonts w:cstheme="majorHAnsi"/>
          <w:color w:val="000000"/>
        </w:rPr>
        <w:t xml:space="preserve"> </w:t>
      </w:r>
    </w:p>
    <w:p w14:paraId="0B58EA66" w14:textId="77777777" w:rsidR="00C609C8" w:rsidRPr="00A94635" w:rsidRDefault="00C609C8">
      <w:pPr>
        <w:rPr>
          <w:rFonts w:cstheme="majorHAnsi"/>
          <w:color w:val="000000"/>
        </w:rPr>
      </w:pPr>
    </w:p>
    <w:p w14:paraId="3E9485D2" w14:textId="0C2E2F48" w:rsidR="008C3EBF" w:rsidRPr="00A94635" w:rsidRDefault="005933D5">
      <w:pPr>
        <w:rPr>
          <w:rFonts w:cstheme="majorHAnsi"/>
        </w:rPr>
      </w:pPr>
      <w:r>
        <w:rPr>
          <w:rFonts w:cstheme="majorHAnsi"/>
        </w:rPr>
        <w:t>D</w:t>
      </w:r>
      <w:r w:rsidR="008C3EBF" w:rsidRPr="00A94635">
        <w:rPr>
          <w:rFonts w:cstheme="majorHAnsi"/>
        </w:rPr>
        <w:t>e nombreux partenaires se sont joints au Curateur public pour préparer la mise en œuvre de cette loi qui modernise le dispositif de protection des personnes.</w:t>
      </w:r>
    </w:p>
    <w:p w14:paraId="0E918917" w14:textId="4157CB66" w:rsidR="008C3EBF" w:rsidRPr="00A94635" w:rsidRDefault="008C3EBF">
      <w:pPr>
        <w:rPr>
          <w:rFonts w:asciiTheme="majorHAnsi" w:hAnsiTheme="majorHAnsi" w:cstheme="majorHAnsi"/>
          <w:sz w:val="22"/>
          <w:szCs w:val="22"/>
        </w:rPr>
      </w:pPr>
    </w:p>
    <w:p w14:paraId="48FA7FA6" w14:textId="77777777" w:rsidR="008C3EBF" w:rsidRDefault="008C3EBF"/>
    <w:p w14:paraId="2D16B29F" w14:textId="771523B8" w:rsidR="00DE1559" w:rsidRDefault="00417308" w:rsidP="00417308">
      <w:pPr>
        <w:pStyle w:val="Titre1"/>
      </w:pPr>
      <w:r>
        <w:t>L</w:t>
      </w:r>
      <w:r w:rsidR="00DE1559">
        <w:t>iens utiles</w:t>
      </w:r>
    </w:p>
    <w:p w14:paraId="57DAC8EA" w14:textId="02E157DB" w:rsidR="00C310F7" w:rsidRDefault="00C310F7" w:rsidP="00DE1559">
      <w:r>
        <w:t>Page</w:t>
      </w:r>
      <w:r w:rsidR="00FA05FA">
        <w:t xml:space="preserve"> sur la loi</w:t>
      </w:r>
      <w:r>
        <w:t xml:space="preserve"> </w:t>
      </w:r>
      <w:hyperlink r:id="rId22" w:history="1">
        <w:r w:rsidR="0015542C">
          <w:rPr>
            <w:rStyle w:val="Lienhypertexte"/>
          </w:rPr>
          <w:t>Québec.ca/</w:t>
        </w:r>
        <w:proofErr w:type="spellStart"/>
        <w:r w:rsidR="0015542C">
          <w:rPr>
            <w:rStyle w:val="Lienhypertexte"/>
          </w:rPr>
          <w:t>mieuxprotéger</w:t>
        </w:r>
        <w:proofErr w:type="spellEnd"/>
      </w:hyperlink>
    </w:p>
    <w:p w14:paraId="457E252C" w14:textId="57F81B0E" w:rsidR="00DE1559" w:rsidRDefault="00000000" w:rsidP="00DE1559">
      <w:hyperlink r:id="rId23" w:history="1">
        <w:r w:rsidR="00C310F7" w:rsidRPr="0015542C">
          <w:rPr>
            <w:rStyle w:val="Lienhypertexte"/>
          </w:rPr>
          <w:t>Mesure d’assistance</w:t>
        </w:r>
      </w:hyperlink>
    </w:p>
    <w:p w14:paraId="3FCFD0CA" w14:textId="165D04C7" w:rsidR="00C310F7" w:rsidRDefault="00000000" w:rsidP="00DE1559">
      <w:hyperlink r:id="rId24" w:history="1">
        <w:r w:rsidR="00C310F7" w:rsidRPr="0015542C">
          <w:rPr>
            <w:rStyle w:val="Lienhypertexte"/>
          </w:rPr>
          <w:t>Représentation temporaire</w:t>
        </w:r>
      </w:hyperlink>
    </w:p>
    <w:sectPr w:rsidR="00C310F7" w:rsidSect="0057313E">
      <w:headerReference w:type="even" r:id="rId25"/>
      <w:headerReference w:type="default" r:id="rId26"/>
      <w:headerReference w:type="first" r:id="rId2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81DEF" w14:textId="77777777" w:rsidR="00BA123F" w:rsidRDefault="00BA123F" w:rsidP="00101EB5">
      <w:r>
        <w:separator/>
      </w:r>
    </w:p>
  </w:endnote>
  <w:endnote w:type="continuationSeparator" w:id="0">
    <w:p w14:paraId="7A779843" w14:textId="77777777" w:rsidR="00BA123F" w:rsidRDefault="00BA123F" w:rsidP="0010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C5808" w14:textId="77777777" w:rsidR="00BA123F" w:rsidRDefault="00BA123F" w:rsidP="00101EB5">
      <w:r>
        <w:separator/>
      </w:r>
    </w:p>
  </w:footnote>
  <w:footnote w:type="continuationSeparator" w:id="0">
    <w:p w14:paraId="503417CF" w14:textId="77777777" w:rsidR="00BA123F" w:rsidRDefault="00BA123F" w:rsidP="00101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0712" w14:textId="77777777" w:rsidR="00101EB5" w:rsidRDefault="00000000">
    <w:pPr>
      <w:pStyle w:val="En-tte"/>
    </w:pPr>
    <w:r>
      <w:rPr>
        <w:noProof/>
      </w:rPr>
      <w:pict w14:anchorId="1B1F6E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12pt;height:11in;z-index:-251657216;mso-wrap-edited:f;mso-position-horizontal:center;mso-position-horizontal-relative:margin;mso-position-vertical:center;mso-position-vertical-relative:margin" wrapcoords="1879 0 1879 20 2858 306 3017 388 5161 634 11064 981 12388 1309 13129 1615 12732 1881 12758 1943 13764 2004 12970 2434 12758 2577 12626 2618 12123 2904 12017 2945 11805 3088 11885 3129 15485 3272 15882 3927 16517 5236 16941 5890 17417 6525 18026 7179 18767 7834 19641 8488 20197 8815 20938 9143 21044 9163 10826 9470 10800 18000 21017 18327 19402 18981 3335 19309 2779 19329 1270 19554 1191 19636 952 19718 423 19922 344 19984 -26 20290 -26 21559 21600 21559 21600 18061 10800 18000 10800 9490 15485 9470 21600 9306 21600 0 1879 0">
          <v:imagedata r:id="rId1" o:title="back_p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EE6A" w14:textId="3EF23187" w:rsidR="00D50418" w:rsidRDefault="00D50418" w:rsidP="00D50418">
    <w:pPr>
      <w:pStyle w:val="En-tte"/>
    </w:pPr>
    <w:r>
      <w:t>Curateur public</w:t>
    </w:r>
    <w:r w:rsidR="00255889">
      <w:t xml:space="preserve"> du Québec</w:t>
    </w:r>
  </w:p>
  <w:p w14:paraId="032CE1EE" w14:textId="77777777" w:rsidR="00486F2B" w:rsidRDefault="00D50418" w:rsidP="00D50418">
    <w:pPr>
      <w:pStyle w:val="En-tte"/>
    </w:pPr>
    <w:r>
      <w:t xml:space="preserve">Trousse promotionnelle – </w:t>
    </w:r>
    <w:r w:rsidR="00486F2B">
      <w:t xml:space="preserve">Entrée en vigueur de la loi visant à </w:t>
    </w:r>
  </w:p>
  <w:p w14:paraId="2B0354BE" w14:textId="4B6BD73B" w:rsidR="00D50418" w:rsidRDefault="00486F2B" w:rsidP="00D50418">
    <w:pPr>
      <w:pStyle w:val="En-tte"/>
    </w:pPr>
    <w:proofErr w:type="gramStart"/>
    <w:r>
      <w:t>mieux</w:t>
    </w:r>
    <w:proofErr w:type="gramEnd"/>
    <w:r>
      <w:t xml:space="preserve"> protéger les personnes en situation de vulnérabilité</w:t>
    </w:r>
  </w:p>
  <w:p w14:paraId="76AC8566" w14:textId="32C65CE6" w:rsidR="00D50418" w:rsidRDefault="00D50418">
    <w:pPr>
      <w:pStyle w:val="En-tte"/>
    </w:pPr>
  </w:p>
  <w:p w14:paraId="658741C0" w14:textId="77777777" w:rsidR="00101EB5" w:rsidRDefault="00000000">
    <w:pPr>
      <w:pStyle w:val="En-tte"/>
    </w:pPr>
    <w:r>
      <w:rPr>
        <w:noProof/>
      </w:rPr>
      <w:pict w14:anchorId="1FDE0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12pt;height:11in;z-index:-251658240;mso-wrap-edited:f;mso-position-horizontal:center;mso-position-horizontal-relative:margin;mso-position-vertical:center;mso-position-vertical-relative:margin" wrapcoords="1879 0 1879 20 2858 306 3017 388 5161 634 11064 981 12388 1309 13129 1615 12732 1881 12758 1943 13764 2004 12970 2434 12758 2577 12626 2618 12123 2904 12017 2945 11805 3088 11885 3129 15485 3272 15882 3927 16517 5236 16941 5890 17417 6525 18026 7179 18767 7834 19641 8488 20197 8815 20938 9143 21044 9163 10826 9470 10800 18000 21017 18327 19402 18981 3335 19309 2779 19329 1270 19554 1191 19636 952 19718 423 19922 344 19984 -26 20290 -26 21559 21600 21559 21600 18061 10800 18000 10800 9490 15485 9470 21600 9306 21600 0 1879 0">
          <v:imagedata r:id="rId1" o:title="back_p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0A6F" w14:textId="77777777" w:rsidR="00101EB5" w:rsidRDefault="00000000">
    <w:pPr>
      <w:pStyle w:val="En-tte"/>
    </w:pPr>
    <w:r>
      <w:rPr>
        <w:noProof/>
      </w:rPr>
      <w:pict w14:anchorId="2412C8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12pt;height:11in;z-index:-251656192;mso-wrap-edited:f;mso-position-horizontal:center;mso-position-horizontal-relative:margin;mso-position-vertical:center;mso-position-vertical-relative:margin" wrapcoords="1879 0 1879 20 2858 306 3017 388 5161 634 11064 981 12388 1309 13129 1615 12732 1881 12758 1943 13764 2004 12970 2434 12758 2577 12626 2618 12123 2904 12017 2945 11805 3088 11885 3129 15485 3272 15882 3927 16517 5236 16941 5890 17417 6525 18026 7179 18767 7834 19641 8488 20197 8815 20938 9143 21044 9163 10826 9470 10800 18000 21017 18327 19402 18981 3335 19309 2779 19329 1270 19554 1191 19636 952 19718 423 19922 344 19984 -26 20290 -26 21559 21600 21559 21600 18061 10800 18000 10800 9490 15485 9470 21600 9306 21600 0 1879 0">
          <v:imagedata r:id="rId1" o:title="back_p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E0174"/>
    <w:multiLevelType w:val="hybridMultilevel"/>
    <w:tmpl w:val="E7E84D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915242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B5"/>
    <w:rsid w:val="00013390"/>
    <w:rsid w:val="000400E7"/>
    <w:rsid w:val="00045177"/>
    <w:rsid w:val="0006537C"/>
    <w:rsid w:val="00065B5C"/>
    <w:rsid w:val="000C51AD"/>
    <w:rsid w:val="000D3993"/>
    <w:rsid w:val="00101EB5"/>
    <w:rsid w:val="001047BD"/>
    <w:rsid w:val="00151DA4"/>
    <w:rsid w:val="0015542C"/>
    <w:rsid w:val="00160FD1"/>
    <w:rsid w:val="00166EE6"/>
    <w:rsid w:val="001956A5"/>
    <w:rsid w:val="001A1229"/>
    <w:rsid w:val="001A5EF3"/>
    <w:rsid w:val="001C4933"/>
    <w:rsid w:val="001E7447"/>
    <w:rsid w:val="001F1026"/>
    <w:rsid w:val="00213234"/>
    <w:rsid w:val="002349B6"/>
    <w:rsid w:val="00237F83"/>
    <w:rsid w:val="00246DB5"/>
    <w:rsid w:val="00255889"/>
    <w:rsid w:val="00272762"/>
    <w:rsid w:val="002D5E72"/>
    <w:rsid w:val="003160AD"/>
    <w:rsid w:val="003F1EB4"/>
    <w:rsid w:val="00401C05"/>
    <w:rsid w:val="00417308"/>
    <w:rsid w:val="004216DD"/>
    <w:rsid w:val="0045539D"/>
    <w:rsid w:val="00486F2B"/>
    <w:rsid w:val="004C0B01"/>
    <w:rsid w:val="004C55A0"/>
    <w:rsid w:val="00515BF4"/>
    <w:rsid w:val="0057313E"/>
    <w:rsid w:val="005933D5"/>
    <w:rsid w:val="005A114A"/>
    <w:rsid w:val="005B71F5"/>
    <w:rsid w:val="005B72EE"/>
    <w:rsid w:val="005D4259"/>
    <w:rsid w:val="005F5E9C"/>
    <w:rsid w:val="00617BD3"/>
    <w:rsid w:val="00621E14"/>
    <w:rsid w:val="00690020"/>
    <w:rsid w:val="006A451D"/>
    <w:rsid w:val="006B2CFF"/>
    <w:rsid w:val="007200C2"/>
    <w:rsid w:val="00723021"/>
    <w:rsid w:val="00752666"/>
    <w:rsid w:val="00773926"/>
    <w:rsid w:val="0079617A"/>
    <w:rsid w:val="007A0E07"/>
    <w:rsid w:val="007A26C7"/>
    <w:rsid w:val="007A4F41"/>
    <w:rsid w:val="007B5B72"/>
    <w:rsid w:val="008326DB"/>
    <w:rsid w:val="00851AAF"/>
    <w:rsid w:val="00854DEF"/>
    <w:rsid w:val="008747A1"/>
    <w:rsid w:val="008C3EBF"/>
    <w:rsid w:val="008E4619"/>
    <w:rsid w:val="008F0C99"/>
    <w:rsid w:val="00911CB9"/>
    <w:rsid w:val="009243EC"/>
    <w:rsid w:val="009A67D2"/>
    <w:rsid w:val="009E12CC"/>
    <w:rsid w:val="00A03109"/>
    <w:rsid w:val="00A30663"/>
    <w:rsid w:val="00A42C94"/>
    <w:rsid w:val="00A72B69"/>
    <w:rsid w:val="00A872DD"/>
    <w:rsid w:val="00A94635"/>
    <w:rsid w:val="00AD59AA"/>
    <w:rsid w:val="00AD6766"/>
    <w:rsid w:val="00B419B2"/>
    <w:rsid w:val="00B64072"/>
    <w:rsid w:val="00B736C7"/>
    <w:rsid w:val="00B936B1"/>
    <w:rsid w:val="00BA123F"/>
    <w:rsid w:val="00BD58CA"/>
    <w:rsid w:val="00BE32C1"/>
    <w:rsid w:val="00C04709"/>
    <w:rsid w:val="00C17D70"/>
    <w:rsid w:val="00C310F7"/>
    <w:rsid w:val="00C50433"/>
    <w:rsid w:val="00C609C8"/>
    <w:rsid w:val="00C6691A"/>
    <w:rsid w:val="00C9259C"/>
    <w:rsid w:val="00CC0C6A"/>
    <w:rsid w:val="00D1131C"/>
    <w:rsid w:val="00D50418"/>
    <w:rsid w:val="00D633D8"/>
    <w:rsid w:val="00D91192"/>
    <w:rsid w:val="00DE1559"/>
    <w:rsid w:val="00DF65EF"/>
    <w:rsid w:val="00E11EA7"/>
    <w:rsid w:val="00E30F57"/>
    <w:rsid w:val="00E754C5"/>
    <w:rsid w:val="00E81B4F"/>
    <w:rsid w:val="00EC1BDA"/>
    <w:rsid w:val="00EF34AC"/>
    <w:rsid w:val="00F22F49"/>
    <w:rsid w:val="00F337BE"/>
    <w:rsid w:val="00F463B0"/>
    <w:rsid w:val="00FA05F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9013D9"/>
  <w14:defaultImageDpi w14:val="330"/>
  <w15:docId w15:val="{8CAC33C6-D999-480B-A26B-1A27DB85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9B2"/>
  </w:style>
  <w:style w:type="paragraph" w:styleId="Titre1">
    <w:name w:val="heading 1"/>
    <w:basedOn w:val="Normal"/>
    <w:next w:val="Normal"/>
    <w:link w:val="Titre1Car"/>
    <w:uiPriority w:val="9"/>
    <w:qFormat/>
    <w:rsid w:val="00D50418"/>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fr-CA" w:eastAsia="en-US"/>
    </w:rPr>
  </w:style>
  <w:style w:type="paragraph" w:styleId="Titre2">
    <w:name w:val="heading 2"/>
    <w:basedOn w:val="Normal"/>
    <w:next w:val="Normal"/>
    <w:link w:val="Titre2Car"/>
    <w:uiPriority w:val="9"/>
    <w:unhideWhenUsed/>
    <w:qFormat/>
    <w:rsid w:val="00237F8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B936B1"/>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01EB5"/>
    <w:pPr>
      <w:tabs>
        <w:tab w:val="center" w:pos="4536"/>
        <w:tab w:val="right" w:pos="9072"/>
      </w:tabs>
    </w:pPr>
  </w:style>
  <w:style w:type="character" w:customStyle="1" w:styleId="En-tteCar">
    <w:name w:val="En-tête Car"/>
    <w:basedOn w:val="Policepardfaut"/>
    <w:link w:val="En-tte"/>
    <w:uiPriority w:val="99"/>
    <w:rsid w:val="00101EB5"/>
  </w:style>
  <w:style w:type="paragraph" w:styleId="Pieddepage">
    <w:name w:val="footer"/>
    <w:basedOn w:val="Normal"/>
    <w:link w:val="PieddepageCar"/>
    <w:uiPriority w:val="99"/>
    <w:unhideWhenUsed/>
    <w:rsid w:val="00101EB5"/>
    <w:pPr>
      <w:tabs>
        <w:tab w:val="center" w:pos="4536"/>
        <w:tab w:val="right" w:pos="9072"/>
      </w:tabs>
    </w:pPr>
  </w:style>
  <w:style w:type="character" w:customStyle="1" w:styleId="PieddepageCar">
    <w:name w:val="Pied de page Car"/>
    <w:basedOn w:val="Policepardfaut"/>
    <w:link w:val="Pieddepage"/>
    <w:uiPriority w:val="99"/>
    <w:rsid w:val="00101EB5"/>
  </w:style>
  <w:style w:type="character" w:customStyle="1" w:styleId="Titre1Car">
    <w:name w:val="Titre 1 Car"/>
    <w:basedOn w:val="Policepardfaut"/>
    <w:link w:val="Titre1"/>
    <w:uiPriority w:val="9"/>
    <w:rsid w:val="00D50418"/>
    <w:rPr>
      <w:rFonts w:asciiTheme="majorHAnsi" w:eastAsiaTheme="majorEastAsia" w:hAnsiTheme="majorHAnsi" w:cstheme="majorBidi"/>
      <w:color w:val="365F91" w:themeColor="accent1" w:themeShade="BF"/>
      <w:sz w:val="32"/>
      <w:szCs w:val="32"/>
      <w:lang w:val="fr-CA" w:eastAsia="en-US"/>
    </w:rPr>
  </w:style>
  <w:style w:type="character" w:styleId="Lienhypertexte">
    <w:name w:val="Hyperlink"/>
    <w:basedOn w:val="Policepardfaut"/>
    <w:uiPriority w:val="99"/>
    <w:unhideWhenUsed/>
    <w:rsid w:val="00D50418"/>
    <w:rPr>
      <w:color w:val="0000FF" w:themeColor="hyperlink"/>
      <w:u w:val="single"/>
    </w:rPr>
  </w:style>
  <w:style w:type="character" w:customStyle="1" w:styleId="Titre2Car">
    <w:name w:val="Titre 2 Car"/>
    <w:basedOn w:val="Policepardfaut"/>
    <w:link w:val="Titre2"/>
    <w:uiPriority w:val="9"/>
    <w:rsid w:val="00237F83"/>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rsid w:val="00B936B1"/>
    <w:rPr>
      <w:rFonts w:asciiTheme="majorHAnsi" w:eastAsiaTheme="majorEastAsia" w:hAnsiTheme="majorHAnsi" w:cstheme="majorBidi"/>
      <w:color w:val="243F60" w:themeColor="accent1" w:themeShade="7F"/>
    </w:rPr>
  </w:style>
  <w:style w:type="character" w:styleId="Marquedecommentaire">
    <w:name w:val="annotation reference"/>
    <w:basedOn w:val="Policepardfaut"/>
    <w:uiPriority w:val="99"/>
    <w:semiHidden/>
    <w:unhideWhenUsed/>
    <w:rsid w:val="005F5E9C"/>
    <w:rPr>
      <w:sz w:val="16"/>
      <w:szCs w:val="16"/>
    </w:rPr>
  </w:style>
  <w:style w:type="paragraph" w:styleId="Commentaire">
    <w:name w:val="annotation text"/>
    <w:basedOn w:val="Normal"/>
    <w:link w:val="CommentaireCar"/>
    <w:uiPriority w:val="99"/>
    <w:unhideWhenUsed/>
    <w:rsid w:val="005F5E9C"/>
    <w:pPr>
      <w:spacing w:after="200"/>
    </w:pPr>
    <w:rPr>
      <w:rFonts w:eastAsiaTheme="minorHAnsi"/>
      <w:sz w:val="20"/>
      <w:szCs w:val="20"/>
      <w:lang w:val="fr-CA" w:eastAsia="en-US"/>
    </w:rPr>
  </w:style>
  <w:style w:type="character" w:customStyle="1" w:styleId="CommentaireCar">
    <w:name w:val="Commentaire Car"/>
    <w:basedOn w:val="Policepardfaut"/>
    <w:link w:val="Commentaire"/>
    <w:uiPriority w:val="99"/>
    <w:rsid w:val="005F5E9C"/>
    <w:rPr>
      <w:rFonts w:eastAsiaTheme="minorHAnsi"/>
      <w:sz w:val="20"/>
      <w:szCs w:val="20"/>
      <w:lang w:val="fr-CA" w:eastAsia="en-US"/>
    </w:rPr>
  </w:style>
  <w:style w:type="paragraph" w:styleId="Paragraphedeliste">
    <w:name w:val="List Paragraph"/>
    <w:basedOn w:val="Normal"/>
    <w:uiPriority w:val="34"/>
    <w:qFormat/>
    <w:rsid w:val="001956A5"/>
    <w:pPr>
      <w:spacing w:after="160" w:line="252" w:lineRule="auto"/>
      <w:ind w:left="720"/>
      <w:contextualSpacing/>
    </w:pPr>
    <w:rPr>
      <w:rFonts w:ascii="Calibri" w:eastAsiaTheme="minorHAnsi" w:hAnsi="Calibri" w:cs="Calibri"/>
      <w:sz w:val="22"/>
      <w:szCs w:val="22"/>
      <w:lang w:val="fr-CA" w:eastAsia="en-US"/>
    </w:rPr>
  </w:style>
  <w:style w:type="character" w:styleId="Mentionnonrsolue">
    <w:name w:val="Unresolved Mention"/>
    <w:basedOn w:val="Policepardfaut"/>
    <w:uiPriority w:val="99"/>
    <w:semiHidden/>
    <w:unhideWhenUsed/>
    <w:rsid w:val="001956A5"/>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3160AD"/>
    <w:pPr>
      <w:spacing w:after="0"/>
    </w:pPr>
    <w:rPr>
      <w:rFonts w:eastAsiaTheme="minorEastAsia"/>
      <w:b/>
      <w:bCs/>
      <w:lang w:val="fr-FR" w:eastAsia="fr-FR"/>
    </w:rPr>
  </w:style>
  <w:style w:type="character" w:customStyle="1" w:styleId="ObjetducommentaireCar">
    <w:name w:val="Objet du commentaire Car"/>
    <w:basedOn w:val="CommentaireCar"/>
    <w:link w:val="Objetducommentaire"/>
    <w:uiPriority w:val="99"/>
    <w:semiHidden/>
    <w:rsid w:val="003160AD"/>
    <w:rPr>
      <w:rFonts w:eastAsiaTheme="minorHAnsi"/>
      <w:b/>
      <w:bCs/>
      <w:sz w:val="20"/>
      <w:szCs w:val="20"/>
      <w:lang w:val="fr-CA" w:eastAsia="en-US"/>
    </w:rPr>
  </w:style>
  <w:style w:type="character" w:styleId="Lienhypertextesuivivisit">
    <w:name w:val="FollowedHyperlink"/>
    <w:basedOn w:val="Policepardfaut"/>
    <w:uiPriority w:val="99"/>
    <w:semiHidden/>
    <w:unhideWhenUsed/>
    <w:rsid w:val="00E30F57"/>
    <w:rPr>
      <w:color w:val="800080" w:themeColor="followedHyperlink"/>
      <w:u w:val="single"/>
    </w:rPr>
  </w:style>
  <w:style w:type="character" w:customStyle="1" w:styleId="xt0e3qv">
    <w:name w:val="xt0e3qv"/>
    <w:basedOn w:val="Policepardfaut"/>
    <w:rsid w:val="00911CB9"/>
  </w:style>
  <w:style w:type="paragraph" w:styleId="Rvision">
    <w:name w:val="Revision"/>
    <w:hidden/>
    <w:uiPriority w:val="99"/>
    <w:semiHidden/>
    <w:rsid w:val="00065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188339">
      <w:bodyDiv w:val="1"/>
      <w:marLeft w:val="0"/>
      <w:marRight w:val="0"/>
      <w:marTop w:val="0"/>
      <w:marBottom w:val="0"/>
      <w:divBdr>
        <w:top w:val="none" w:sz="0" w:space="0" w:color="auto"/>
        <w:left w:val="none" w:sz="0" w:space="0" w:color="auto"/>
        <w:bottom w:val="none" w:sz="0" w:space="0" w:color="auto"/>
        <w:right w:val="none" w:sz="0" w:space="0" w:color="auto"/>
      </w:divBdr>
    </w:div>
    <w:div w:id="1752700590">
      <w:bodyDiv w:val="1"/>
      <w:marLeft w:val="0"/>
      <w:marRight w:val="0"/>
      <w:marTop w:val="0"/>
      <w:marBottom w:val="0"/>
      <w:divBdr>
        <w:top w:val="none" w:sz="0" w:space="0" w:color="auto"/>
        <w:left w:val="none" w:sz="0" w:space="0" w:color="auto"/>
        <w:bottom w:val="none" w:sz="0" w:space="0" w:color="auto"/>
        <w:right w:val="none" w:sz="0" w:space="0" w:color="auto"/>
      </w:divBdr>
    </w:div>
    <w:div w:id="1877230647">
      <w:bodyDiv w:val="1"/>
      <w:marLeft w:val="0"/>
      <w:marRight w:val="0"/>
      <w:marTop w:val="0"/>
      <w:marBottom w:val="0"/>
      <w:divBdr>
        <w:top w:val="none" w:sz="0" w:space="0" w:color="auto"/>
        <w:left w:val="none" w:sz="0" w:space="0" w:color="auto"/>
        <w:bottom w:val="none" w:sz="0" w:space="0" w:color="auto"/>
        <w:right w:val="none" w:sz="0" w:space="0" w:color="auto"/>
      </w:divBdr>
    </w:div>
    <w:div w:id="19934890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rateur.gouv.qc.ca/cura/fr/curateur/mieuxproteger.html" TargetMode="External"/><Relationship Id="rId13" Type="http://schemas.openxmlformats.org/officeDocument/2006/relationships/hyperlink" Target="https://www.curateur.gouv.qc.ca/cura/fr/curateur/mieuxproteger.html" TargetMode="External"/><Relationship Id="rId18" Type="http://schemas.openxmlformats.org/officeDocument/2006/relationships/hyperlink" Target="https://www.curateur.gouv.qc.ca/cura/fr/curateur/mieuxproteger.htm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quebec.ca/justice-et-etat-civil/protection-legale/mesure-assistance" TargetMode="External"/><Relationship Id="rId7" Type="http://schemas.openxmlformats.org/officeDocument/2006/relationships/endnotes" Target="endnotes.xml"/><Relationship Id="rId12" Type="http://schemas.openxmlformats.org/officeDocument/2006/relationships/hyperlink" Target="https://www.curateur.gouv.qc.ca/cura/fr/curateur/mieuxproteger.html" TargetMode="External"/><Relationship Id="rId17" Type="http://schemas.openxmlformats.org/officeDocument/2006/relationships/hyperlink" Target="https://www.curateur.gouv.qc.ca/cura/fr/curateur/mieuxproteger.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urateur.gouv.qc.ca/cura/fr/curateur/mieuxproteger.html" TargetMode="External"/><Relationship Id="rId20" Type="http://schemas.openxmlformats.org/officeDocument/2006/relationships/hyperlink" Target="https://www.quebec.ca/justice-et-etat-civil/protection-legale/representation-temporair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inkedin.com/company/curateurpublic" TargetMode="External"/><Relationship Id="rId24" Type="http://schemas.openxmlformats.org/officeDocument/2006/relationships/hyperlink" Target="https://www.quebec.ca/justice-et-etat-civil/protection-legale/representation-temporaire" TargetMode="External"/><Relationship Id="rId5" Type="http://schemas.openxmlformats.org/officeDocument/2006/relationships/webSettings" Target="webSettings.xml"/><Relationship Id="rId15" Type="http://schemas.openxmlformats.org/officeDocument/2006/relationships/hyperlink" Target="https://www.curateur.gouv.qc.ca/cura/fr/curateur/mieuxproteger.html" TargetMode="External"/><Relationship Id="rId23" Type="http://schemas.openxmlformats.org/officeDocument/2006/relationships/hyperlink" Target="https://www.quebec.ca/justice-et-etat-civil/protection-legale/mesure-assistance" TargetMode="External"/><Relationship Id="rId28" Type="http://schemas.openxmlformats.org/officeDocument/2006/relationships/fontTable" Target="fontTable.xml"/><Relationship Id="rId10" Type="http://schemas.openxmlformats.org/officeDocument/2006/relationships/hyperlink" Target="https://twitter.com/CurateurPublic" TargetMode="External"/><Relationship Id="rId19" Type="http://schemas.openxmlformats.org/officeDocument/2006/relationships/hyperlink" Target="https://www.curateur.gouv.qc.ca/cura/fr/curateur/mieuxproteger.html" TargetMode="External"/><Relationship Id="rId4" Type="http://schemas.openxmlformats.org/officeDocument/2006/relationships/settings" Target="settings.xml"/><Relationship Id="rId9" Type="http://schemas.openxmlformats.org/officeDocument/2006/relationships/hyperlink" Target="https://www.facebook.com/CurateurPublic" TargetMode="External"/><Relationship Id="rId14" Type="http://schemas.openxmlformats.org/officeDocument/2006/relationships/hyperlink" Target="https://www.curateur.gouv.qc.ca/cura/fr/curateur/mieuxproteger.html" TargetMode="External"/><Relationship Id="rId22" Type="http://schemas.openxmlformats.org/officeDocument/2006/relationships/hyperlink" Target="https://www.curateur.gouv.qc.ca/cura/fr/curateur/mieuxproteger.html"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39080-77F0-4DCE-B125-A215ED5E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1139</Words>
  <Characters>6269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Le Curateur Public du Québec</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Curateur public du Québec.</dc:creator>
  <cp:lastModifiedBy>Christiane Larouche</cp:lastModifiedBy>
  <cp:revision>2</cp:revision>
  <dcterms:created xsi:type="dcterms:W3CDTF">2022-11-14T19:08:00Z</dcterms:created>
  <dcterms:modified xsi:type="dcterms:W3CDTF">2022-11-14T19:08:00Z</dcterms:modified>
</cp:coreProperties>
</file>